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B9" w:rsidRPr="00976539" w:rsidRDefault="00CE70B9" w:rsidP="008D7D21">
      <w:pPr>
        <w:spacing w:line="360" w:lineRule="auto"/>
        <w:jc w:val="center"/>
        <w:rPr>
          <w:rFonts w:ascii="黑体" w:eastAsia="黑体" w:hAnsi="黑体"/>
          <w:bCs/>
          <w:sz w:val="32"/>
          <w:szCs w:val="32"/>
        </w:rPr>
      </w:pPr>
      <w:r w:rsidRPr="00976539">
        <w:rPr>
          <w:rFonts w:ascii="黑体" w:eastAsia="黑体" w:hAnsi="黑体"/>
          <w:bCs/>
          <w:sz w:val="32"/>
          <w:szCs w:val="32"/>
        </w:rPr>
        <w:t>四川农业大学研究生学位论文格式规范</w:t>
      </w:r>
    </w:p>
    <w:p w:rsidR="003B6E2D" w:rsidRPr="00976539" w:rsidRDefault="003B6E2D" w:rsidP="008D7D21">
      <w:pPr>
        <w:spacing w:line="360" w:lineRule="auto"/>
        <w:jc w:val="center"/>
        <w:rPr>
          <w:bCs/>
          <w:sz w:val="28"/>
          <w:szCs w:val="28"/>
        </w:rPr>
      </w:pPr>
      <w:r w:rsidRPr="00976539">
        <w:rPr>
          <w:bCs/>
          <w:sz w:val="28"/>
          <w:szCs w:val="28"/>
        </w:rPr>
        <w:t>（</w:t>
      </w:r>
      <w:r w:rsidRPr="00976539">
        <w:rPr>
          <w:rFonts w:eastAsia="仿宋"/>
          <w:bCs/>
          <w:sz w:val="28"/>
          <w:szCs w:val="28"/>
        </w:rPr>
        <w:t>2017</w:t>
      </w:r>
      <w:r w:rsidRPr="00976539">
        <w:rPr>
          <w:rFonts w:eastAsia="仿宋"/>
          <w:bCs/>
          <w:sz w:val="28"/>
          <w:szCs w:val="28"/>
        </w:rPr>
        <w:t>年修订</w:t>
      </w:r>
      <w:r w:rsidRPr="00976539">
        <w:rPr>
          <w:bCs/>
          <w:sz w:val="28"/>
          <w:szCs w:val="28"/>
        </w:rPr>
        <w:t>）</w:t>
      </w:r>
    </w:p>
    <w:p w:rsidR="008D7D21" w:rsidRPr="00976539" w:rsidRDefault="008D7D21" w:rsidP="008D7D21">
      <w:pPr>
        <w:adjustRightInd w:val="0"/>
        <w:snapToGrid w:val="0"/>
        <w:spacing w:line="360" w:lineRule="auto"/>
        <w:ind w:firstLine="420"/>
      </w:pPr>
    </w:p>
    <w:p w:rsidR="00CE70B9" w:rsidRPr="00976539" w:rsidRDefault="00CE70B9" w:rsidP="008D7D21">
      <w:pPr>
        <w:adjustRightInd w:val="0"/>
        <w:snapToGrid w:val="0"/>
        <w:spacing w:line="360" w:lineRule="auto"/>
        <w:ind w:firstLineChars="200" w:firstLine="480"/>
      </w:pPr>
      <w:r w:rsidRPr="00976539">
        <w:t>学位</w:t>
      </w:r>
      <w:bookmarkStart w:id="0" w:name="_GoBack"/>
      <w:bookmarkEnd w:id="0"/>
      <w:r w:rsidRPr="00976539">
        <w:t>论文是研究生从事科研工作成果的主要表现，它表明了作者在研究工作中获得的新发明、新理论或新见解，是评判学位申请者学术水平的主要依据，也是研究生申请学位的必要条件之一。</w:t>
      </w:r>
      <w:r w:rsidRPr="00976539">
        <w:rPr>
          <w:spacing w:val="-4"/>
        </w:rPr>
        <w:t>为了进一步提高研究生学位论文质量，做到学位论文在内容和格式上的规范与统一，</w:t>
      </w:r>
      <w:r w:rsidR="00A4164B" w:rsidRPr="00976539">
        <w:rPr>
          <w:spacing w:val="-4"/>
        </w:rPr>
        <w:t>根据《学位论文编写规则》（</w:t>
      </w:r>
      <w:r w:rsidR="00A4164B" w:rsidRPr="00976539">
        <w:rPr>
          <w:spacing w:val="-4"/>
        </w:rPr>
        <w:t>GB/T 7713.1-2006</w:t>
      </w:r>
      <w:r w:rsidR="00A4164B" w:rsidRPr="00976539">
        <w:rPr>
          <w:spacing w:val="-4"/>
        </w:rPr>
        <w:t>）、《参考文献著录规则》（</w:t>
      </w:r>
      <w:r w:rsidR="00A4164B" w:rsidRPr="00976539">
        <w:rPr>
          <w:spacing w:val="-4"/>
        </w:rPr>
        <w:t>GB/T</w:t>
      </w:r>
      <w:r w:rsidR="008A510F" w:rsidRPr="00976539">
        <w:rPr>
          <w:rFonts w:hint="eastAsia"/>
          <w:spacing w:val="-4"/>
        </w:rPr>
        <w:t xml:space="preserve"> </w:t>
      </w:r>
      <w:r w:rsidR="00A4164B" w:rsidRPr="00976539">
        <w:rPr>
          <w:spacing w:val="-4"/>
        </w:rPr>
        <w:t>7714-20</w:t>
      </w:r>
      <w:r w:rsidR="000A7496" w:rsidRPr="00976539">
        <w:rPr>
          <w:rFonts w:hint="eastAsia"/>
          <w:spacing w:val="-4"/>
        </w:rPr>
        <w:t>15</w:t>
      </w:r>
      <w:r w:rsidR="00A4164B" w:rsidRPr="00976539">
        <w:rPr>
          <w:spacing w:val="-4"/>
        </w:rPr>
        <w:t>）等现行</w:t>
      </w:r>
      <w:r w:rsidR="0074162F" w:rsidRPr="00976539">
        <w:rPr>
          <w:rFonts w:hint="eastAsia"/>
          <w:spacing w:val="-4"/>
        </w:rPr>
        <w:t>最新的</w:t>
      </w:r>
      <w:r w:rsidR="00FF30FD" w:rsidRPr="00976539">
        <w:rPr>
          <w:spacing w:val="-4"/>
        </w:rPr>
        <w:t>国家</w:t>
      </w:r>
      <w:r w:rsidR="006B2A00" w:rsidRPr="00976539">
        <w:rPr>
          <w:spacing w:val="-4"/>
        </w:rPr>
        <w:t>标准</w:t>
      </w:r>
      <w:r w:rsidR="00A4164B" w:rsidRPr="00976539">
        <w:rPr>
          <w:spacing w:val="-4"/>
        </w:rPr>
        <w:t>，</w:t>
      </w:r>
      <w:r w:rsidR="00040319" w:rsidRPr="00976539">
        <w:rPr>
          <w:rFonts w:hint="eastAsia"/>
          <w:spacing w:val="-4"/>
        </w:rPr>
        <w:t>结合我校实际，</w:t>
      </w:r>
      <w:r w:rsidRPr="00976539">
        <w:rPr>
          <w:spacing w:val="-4"/>
        </w:rPr>
        <w:t>特制定</w:t>
      </w:r>
      <w:r w:rsidR="00066EDD" w:rsidRPr="00976539">
        <w:rPr>
          <w:rFonts w:hint="eastAsia"/>
          <w:spacing w:val="-4"/>
        </w:rPr>
        <w:t>本规范。</w:t>
      </w:r>
    </w:p>
    <w:p w:rsidR="00CE70B9" w:rsidRPr="00976539" w:rsidRDefault="00CE70B9" w:rsidP="00A94842">
      <w:pPr>
        <w:adjustRightInd w:val="0"/>
        <w:snapToGrid w:val="0"/>
        <w:spacing w:beforeLines="50" w:before="156" w:afterLines="50" w:after="156" w:line="360" w:lineRule="auto"/>
        <w:rPr>
          <w:rFonts w:eastAsia="黑体"/>
          <w:sz w:val="28"/>
          <w:szCs w:val="28"/>
        </w:rPr>
      </w:pPr>
      <w:r w:rsidRPr="00976539">
        <w:rPr>
          <w:rFonts w:eastAsia="黑体"/>
          <w:sz w:val="28"/>
          <w:szCs w:val="28"/>
        </w:rPr>
        <w:t>一、论文组成及要求</w:t>
      </w:r>
    </w:p>
    <w:p w:rsidR="00274B8A" w:rsidRPr="00976539" w:rsidRDefault="00CE70B9" w:rsidP="008D7D21">
      <w:pPr>
        <w:adjustRightInd w:val="0"/>
        <w:snapToGrid w:val="0"/>
        <w:spacing w:line="360" w:lineRule="auto"/>
        <w:ind w:firstLineChars="200" w:firstLine="480"/>
        <w:rPr>
          <w:szCs w:val="18"/>
        </w:rPr>
      </w:pPr>
      <w:r w:rsidRPr="00976539">
        <w:rPr>
          <w:szCs w:val="18"/>
        </w:rPr>
        <w:t>学位论文</w:t>
      </w:r>
      <w:r w:rsidR="002D6F0A" w:rsidRPr="00976539">
        <w:rPr>
          <w:szCs w:val="18"/>
        </w:rPr>
        <w:t>应符合各学科制订的经校学位评定委员会审定的《研究生毕业与学位授予标准》的相关要求，</w:t>
      </w:r>
      <w:r w:rsidRPr="00976539">
        <w:rPr>
          <w:szCs w:val="18"/>
        </w:rPr>
        <w:t>主要</w:t>
      </w:r>
      <w:r w:rsidR="002D6F0A" w:rsidRPr="00976539">
        <w:rPr>
          <w:szCs w:val="18"/>
        </w:rPr>
        <w:t>由以下几个</w:t>
      </w:r>
      <w:r w:rsidRPr="00976539">
        <w:rPr>
          <w:szCs w:val="18"/>
        </w:rPr>
        <w:t>部分组成，依次为：</w:t>
      </w:r>
      <w:r w:rsidR="00F824A2" w:rsidRPr="00976539">
        <w:rPr>
          <w:szCs w:val="18"/>
        </w:rPr>
        <w:t>1.</w:t>
      </w:r>
      <w:r w:rsidR="008D7D21" w:rsidRPr="00976539">
        <w:rPr>
          <w:rFonts w:hint="eastAsia"/>
          <w:szCs w:val="18"/>
        </w:rPr>
        <w:t xml:space="preserve"> </w:t>
      </w:r>
      <w:r w:rsidRPr="00976539">
        <w:rPr>
          <w:szCs w:val="18"/>
        </w:rPr>
        <w:t>封面，</w:t>
      </w:r>
      <w:r w:rsidR="002C7789" w:rsidRPr="00976539">
        <w:rPr>
          <w:rFonts w:hint="eastAsia"/>
          <w:szCs w:val="18"/>
        </w:rPr>
        <w:t>2.</w:t>
      </w:r>
      <w:r w:rsidR="008D7D21" w:rsidRPr="00976539">
        <w:rPr>
          <w:rFonts w:hint="eastAsia"/>
          <w:szCs w:val="18"/>
        </w:rPr>
        <w:t xml:space="preserve"> </w:t>
      </w:r>
      <w:r w:rsidR="002C7789" w:rsidRPr="00976539">
        <w:rPr>
          <w:rFonts w:hint="eastAsia"/>
          <w:szCs w:val="18"/>
        </w:rPr>
        <w:t>题名页，</w:t>
      </w:r>
      <w:r w:rsidR="002C7789" w:rsidRPr="00976539">
        <w:rPr>
          <w:rFonts w:hint="eastAsia"/>
          <w:szCs w:val="18"/>
        </w:rPr>
        <w:t>3</w:t>
      </w:r>
      <w:r w:rsidRPr="00976539">
        <w:rPr>
          <w:szCs w:val="18"/>
        </w:rPr>
        <w:t>.</w:t>
      </w:r>
      <w:r w:rsidR="008D7D21" w:rsidRPr="00976539">
        <w:rPr>
          <w:rFonts w:hint="eastAsia"/>
          <w:szCs w:val="18"/>
        </w:rPr>
        <w:t xml:space="preserve"> </w:t>
      </w:r>
      <w:r w:rsidR="002C7789" w:rsidRPr="00976539">
        <w:rPr>
          <w:rFonts w:hint="eastAsia"/>
          <w:szCs w:val="18"/>
        </w:rPr>
        <w:t>英文题名页</w:t>
      </w:r>
      <w:r w:rsidRPr="00976539">
        <w:rPr>
          <w:szCs w:val="18"/>
        </w:rPr>
        <w:t>，</w:t>
      </w:r>
      <w:r w:rsidR="002C7789" w:rsidRPr="00976539">
        <w:rPr>
          <w:rFonts w:hint="eastAsia"/>
          <w:szCs w:val="18"/>
        </w:rPr>
        <w:t>4</w:t>
      </w:r>
      <w:r w:rsidRPr="00976539">
        <w:rPr>
          <w:szCs w:val="18"/>
        </w:rPr>
        <w:t>.</w:t>
      </w:r>
      <w:bookmarkStart w:id="1" w:name="OLE_LINK3"/>
      <w:bookmarkStart w:id="2" w:name="OLE_LINK4"/>
      <w:bookmarkStart w:id="3" w:name="OLE_LINK8"/>
      <w:r w:rsidR="008D7D21" w:rsidRPr="00976539">
        <w:rPr>
          <w:rFonts w:hint="eastAsia"/>
          <w:szCs w:val="18"/>
        </w:rPr>
        <w:t xml:space="preserve"> </w:t>
      </w:r>
      <w:r w:rsidRPr="00976539">
        <w:rPr>
          <w:szCs w:val="18"/>
        </w:rPr>
        <w:t>独创性及</w:t>
      </w:r>
      <w:r w:rsidR="00366B73" w:rsidRPr="00976539">
        <w:rPr>
          <w:rFonts w:hint="eastAsia"/>
          <w:szCs w:val="18"/>
        </w:rPr>
        <w:t>使用</w:t>
      </w:r>
      <w:r w:rsidRPr="00976539">
        <w:rPr>
          <w:szCs w:val="18"/>
        </w:rPr>
        <w:t>授权声明</w:t>
      </w:r>
      <w:bookmarkEnd w:id="1"/>
      <w:bookmarkEnd w:id="2"/>
      <w:bookmarkEnd w:id="3"/>
      <w:r w:rsidRPr="00976539">
        <w:rPr>
          <w:szCs w:val="18"/>
        </w:rPr>
        <w:t>，</w:t>
      </w:r>
      <w:r w:rsidR="002C7789" w:rsidRPr="00976539">
        <w:rPr>
          <w:rFonts w:hint="eastAsia"/>
          <w:szCs w:val="18"/>
        </w:rPr>
        <w:t>5</w:t>
      </w:r>
      <w:r w:rsidR="00BB0C83" w:rsidRPr="00976539">
        <w:rPr>
          <w:rFonts w:hint="eastAsia"/>
          <w:szCs w:val="18"/>
        </w:rPr>
        <w:t>.</w:t>
      </w:r>
      <w:r w:rsidR="008D7D21" w:rsidRPr="00976539">
        <w:rPr>
          <w:rFonts w:hint="eastAsia"/>
          <w:szCs w:val="18"/>
        </w:rPr>
        <w:t xml:space="preserve"> </w:t>
      </w:r>
      <w:r w:rsidR="00BB0C83" w:rsidRPr="00976539">
        <w:rPr>
          <w:rFonts w:hint="eastAsia"/>
          <w:szCs w:val="18"/>
        </w:rPr>
        <w:t>其他</w:t>
      </w:r>
      <w:r w:rsidR="008B31D7" w:rsidRPr="00976539">
        <w:rPr>
          <w:rFonts w:hint="eastAsia"/>
          <w:szCs w:val="18"/>
        </w:rPr>
        <w:t>特别备注</w:t>
      </w:r>
      <w:r w:rsidR="00BB0C83" w:rsidRPr="00976539">
        <w:rPr>
          <w:rFonts w:hint="eastAsia"/>
          <w:szCs w:val="18"/>
        </w:rPr>
        <w:t>（如有）</w:t>
      </w:r>
      <w:r w:rsidR="002C7789" w:rsidRPr="00976539">
        <w:rPr>
          <w:rFonts w:hint="eastAsia"/>
          <w:szCs w:val="18"/>
        </w:rPr>
        <w:t>6</w:t>
      </w:r>
      <w:r w:rsidRPr="00976539">
        <w:rPr>
          <w:szCs w:val="18"/>
        </w:rPr>
        <w:t>.</w:t>
      </w:r>
      <w:r w:rsidR="008B31D7" w:rsidRPr="00976539">
        <w:rPr>
          <w:rFonts w:hint="eastAsia"/>
          <w:szCs w:val="18"/>
        </w:rPr>
        <w:t xml:space="preserve"> </w:t>
      </w:r>
      <w:r w:rsidR="008B31D7" w:rsidRPr="00976539">
        <w:rPr>
          <w:rFonts w:hint="eastAsia"/>
          <w:szCs w:val="18"/>
        </w:rPr>
        <w:t>序言或前言（如有），</w:t>
      </w:r>
      <w:r w:rsidR="008B31D7" w:rsidRPr="00976539">
        <w:rPr>
          <w:rFonts w:hint="eastAsia"/>
          <w:szCs w:val="18"/>
        </w:rPr>
        <w:t>7.</w:t>
      </w:r>
      <w:r w:rsidR="008D7D21" w:rsidRPr="00976539">
        <w:rPr>
          <w:rFonts w:hint="eastAsia"/>
          <w:szCs w:val="18"/>
        </w:rPr>
        <w:t xml:space="preserve"> </w:t>
      </w:r>
      <w:r w:rsidRPr="00976539">
        <w:rPr>
          <w:szCs w:val="18"/>
        </w:rPr>
        <w:t>中文摘要，</w:t>
      </w:r>
      <w:r w:rsidR="008B31D7" w:rsidRPr="00976539">
        <w:rPr>
          <w:rFonts w:hint="eastAsia"/>
          <w:szCs w:val="18"/>
        </w:rPr>
        <w:t>8</w:t>
      </w:r>
      <w:r w:rsidRPr="00976539">
        <w:rPr>
          <w:szCs w:val="18"/>
        </w:rPr>
        <w:t>.</w:t>
      </w:r>
      <w:r w:rsidR="008D7D21" w:rsidRPr="00976539">
        <w:rPr>
          <w:rFonts w:hint="eastAsia"/>
          <w:szCs w:val="18"/>
        </w:rPr>
        <w:t xml:space="preserve"> </w:t>
      </w:r>
      <w:r w:rsidRPr="00976539">
        <w:rPr>
          <w:szCs w:val="18"/>
        </w:rPr>
        <w:t>英文摘要，</w:t>
      </w:r>
      <w:r w:rsidR="008B31D7" w:rsidRPr="00976539">
        <w:rPr>
          <w:rFonts w:hint="eastAsia"/>
          <w:szCs w:val="18"/>
        </w:rPr>
        <w:t>9</w:t>
      </w:r>
      <w:r w:rsidRPr="00976539">
        <w:rPr>
          <w:szCs w:val="18"/>
        </w:rPr>
        <w:t>.</w:t>
      </w:r>
      <w:r w:rsidR="008D7D21" w:rsidRPr="00976539">
        <w:rPr>
          <w:rFonts w:hint="eastAsia"/>
          <w:szCs w:val="18"/>
        </w:rPr>
        <w:t xml:space="preserve"> </w:t>
      </w:r>
      <w:r w:rsidRPr="00976539">
        <w:rPr>
          <w:szCs w:val="18"/>
        </w:rPr>
        <w:t>符号</w:t>
      </w:r>
      <w:r w:rsidR="00A14C34" w:rsidRPr="00976539">
        <w:rPr>
          <w:rFonts w:hint="eastAsia"/>
          <w:szCs w:val="18"/>
        </w:rPr>
        <w:t>说明</w:t>
      </w:r>
      <w:r w:rsidR="00F14DA3" w:rsidRPr="00976539">
        <w:rPr>
          <w:rFonts w:hint="eastAsia"/>
          <w:szCs w:val="18"/>
        </w:rPr>
        <w:t>（如有）</w:t>
      </w:r>
      <w:r w:rsidRPr="00976539">
        <w:rPr>
          <w:szCs w:val="18"/>
        </w:rPr>
        <w:t>，</w:t>
      </w:r>
      <w:r w:rsidR="008B31D7" w:rsidRPr="00976539">
        <w:rPr>
          <w:rFonts w:hint="eastAsia"/>
          <w:szCs w:val="18"/>
        </w:rPr>
        <w:t>10</w:t>
      </w:r>
      <w:r w:rsidRPr="00976539">
        <w:rPr>
          <w:szCs w:val="18"/>
        </w:rPr>
        <w:t>.</w:t>
      </w:r>
      <w:r w:rsidR="008D7D21" w:rsidRPr="00976539">
        <w:rPr>
          <w:rFonts w:hint="eastAsia"/>
          <w:szCs w:val="18"/>
        </w:rPr>
        <w:t xml:space="preserve"> </w:t>
      </w:r>
      <w:r w:rsidRPr="00976539">
        <w:rPr>
          <w:szCs w:val="18"/>
        </w:rPr>
        <w:t>目录，</w:t>
      </w:r>
      <w:r w:rsidR="002C7789" w:rsidRPr="00976539">
        <w:rPr>
          <w:rFonts w:hint="eastAsia"/>
          <w:szCs w:val="18"/>
        </w:rPr>
        <w:t>1</w:t>
      </w:r>
      <w:r w:rsidR="008B31D7" w:rsidRPr="00976539">
        <w:rPr>
          <w:rFonts w:hint="eastAsia"/>
          <w:szCs w:val="18"/>
        </w:rPr>
        <w:t>1</w:t>
      </w:r>
      <w:r w:rsidRPr="00976539">
        <w:rPr>
          <w:szCs w:val="18"/>
        </w:rPr>
        <w:t>.</w:t>
      </w:r>
      <w:r w:rsidR="008D7D21" w:rsidRPr="00976539">
        <w:rPr>
          <w:rFonts w:hint="eastAsia"/>
          <w:szCs w:val="18"/>
        </w:rPr>
        <w:t xml:space="preserve"> </w:t>
      </w:r>
      <w:r w:rsidRPr="00976539">
        <w:rPr>
          <w:szCs w:val="18"/>
        </w:rPr>
        <w:t>论文正文，</w:t>
      </w:r>
      <w:r w:rsidR="00BB0C83" w:rsidRPr="00976539">
        <w:rPr>
          <w:rFonts w:hint="eastAsia"/>
          <w:szCs w:val="18"/>
        </w:rPr>
        <w:t>1</w:t>
      </w:r>
      <w:r w:rsidR="008B31D7" w:rsidRPr="00976539">
        <w:rPr>
          <w:rFonts w:hint="eastAsia"/>
          <w:szCs w:val="18"/>
        </w:rPr>
        <w:t>2</w:t>
      </w:r>
      <w:r w:rsidRPr="00976539">
        <w:rPr>
          <w:szCs w:val="18"/>
        </w:rPr>
        <w:t>.</w:t>
      </w:r>
      <w:r w:rsidR="008D7D21" w:rsidRPr="00976539">
        <w:rPr>
          <w:rFonts w:hint="eastAsia"/>
          <w:szCs w:val="18"/>
        </w:rPr>
        <w:t xml:space="preserve"> </w:t>
      </w:r>
      <w:r w:rsidRPr="00976539">
        <w:rPr>
          <w:szCs w:val="18"/>
        </w:rPr>
        <w:t>参考文献，</w:t>
      </w:r>
      <w:r w:rsidRPr="00976539">
        <w:rPr>
          <w:szCs w:val="18"/>
        </w:rPr>
        <w:t>1</w:t>
      </w:r>
      <w:r w:rsidR="008B31D7" w:rsidRPr="00976539">
        <w:rPr>
          <w:rFonts w:hint="eastAsia"/>
          <w:szCs w:val="18"/>
        </w:rPr>
        <w:t>3</w:t>
      </w:r>
      <w:r w:rsidRPr="00976539">
        <w:rPr>
          <w:szCs w:val="18"/>
        </w:rPr>
        <w:t>.</w:t>
      </w:r>
      <w:r w:rsidR="008D7D21" w:rsidRPr="00976539">
        <w:rPr>
          <w:rFonts w:hint="eastAsia"/>
          <w:szCs w:val="18"/>
        </w:rPr>
        <w:t xml:space="preserve"> </w:t>
      </w:r>
      <w:r w:rsidRPr="00976539">
        <w:rPr>
          <w:szCs w:val="18"/>
        </w:rPr>
        <w:t>致谢，</w:t>
      </w:r>
      <w:r w:rsidRPr="00976539">
        <w:rPr>
          <w:szCs w:val="18"/>
        </w:rPr>
        <w:t>1</w:t>
      </w:r>
      <w:r w:rsidR="008B31D7" w:rsidRPr="00976539">
        <w:rPr>
          <w:rFonts w:hint="eastAsia"/>
          <w:szCs w:val="18"/>
        </w:rPr>
        <w:t>4</w:t>
      </w:r>
      <w:r w:rsidRPr="00976539">
        <w:rPr>
          <w:szCs w:val="18"/>
        </w:rPr>
        <w:t>.</w:t>
      </w:r>
      <w:r w:rsidR="008D7D21" w:rsidRPr="00976539">
        <w:rPr>
          <w:rFonts w:hint="eastAsia"/>
          <w:szCs w:val="18"/>
        </w:rPr>
        <w:t xml:space="preserve"> </w:t>
      </w:r>
      <w:r w:rsidRPr="00976539">
        <w:rPr>
          <w:szCs w:val="18"/>
        </w:rPr>
        <w:t>附录</w:t>
      </w:r>
      <w:r w:rsidR="00F14DA3" w:rsidRPr="00976539">
        <w:rPr>
          <w:rFonts w:hint="eastAsia"/>
          <w:szCs w:val="18"/>
        </w:rPr>
        <w:t>（如有）</w:t>
      </w:r>
      <w:r w:rsidRPr="00976539">
        <w:rPr>
          <w:szCs w:val="18"/>
        </w:rPr>
        <w:t>，</w:t>
      </w:r>
      <w:r w:rsidRPr="00976539">
        <w:rPr>
          <w:szCs w:val="18"/>
        </w:rPr>
        <w:t>1</w:t>
      </w:r>
      <w:r w:rsidR="008B31D7" w:rsidRPr="00976539">
        <w:rPr>
          <w:rFonts w:hint="eastAsia"/>
          <w:szCs w:val="18"/>
        </w:rPr>
        <w:t>5</w:t>
      </w:r>
      <w:r w:rsidRPr="00976539">
        <w:rPr>
          <w:szCs w:val="18"/>
        </w:rPr>
        <w:t>.</w:t>
      </w:r>
      <w:r w:rsidR="008D7D21" w:rsidRPr="00976539">
        <w:rPr>
          <w:rFonts w:hint="eastAsia"/>
          <w:szCs w:val="18"/>
        </w:rPr>
        <w:t xml:space="preserve"> </w:t>
      </w:r>
      <w:r w:rsidR="002C7789" w:rsidRPr="00976539">
        <w:rPr>
          <w:rFonts w:hint="eastAsia"/>
          <w:szCs w:val="18"/>
        </w:rPr>
        <w:t>作者简历</w:t>
      </w:r>
      <w:r w:rsidRPr="00976539">
        <w:rPr>
          <w:szCs w:val="18"/>
        </w:rPr>
        <w:t>。</w:t>
      </w:r>
      <w:r w:rsidR="00E909B3" w:rsidRPr="00976539">
        <w:rPr>
          <w:szCs w:val="18"/>
        </w:rPr>
        <w:t>具体要求如下：</w:t>
      </w:r>
    </w:p>
    <w:p w:rsidR="00CE70B9" w:rsidRPr="00976539" w:rsidRDefault="00CE70B9" w:rsidP="008D7D21">
      <w:pPr>
        <w:adjustRightInd w:val="0"/>
        <w:snapToGrid w:val="0"/>
        <w:spacing w:line="360" w:lineRule="auto"/>
        <w:ind w:firstLineChars="200" w:firstLine="480"/>
        <w:rPr>
          <w:rFonts w:ascii="黑体" w:eastAsia="黑体" w:hAnsi="黑体"/>
          <w:szCs w:val="18"/>
        </w:rPr>
      </w:pPr>
      <w:r w:rsidRPr="00976539">
        <w:rPr>
          <w:rFonts w:eastAsia="黑体"/>
          <w:szCs w:val="18"/>
        </w:rPr>
        <w:t>1</w:t>
      </w:r>
      <w:r w:rsidR="00F824A2" w:rsidRPr="00976539">
        <w:rPr>
          <w:rFonts w:eastAsia="黑体"/>
          <w:szCs w:val="18"/>
        </w:rPr>
        <w:t>.</w:t>
      </w:r>
      <w:r w:rsidR="001C278F" w:rsidRPr="00976539">
        <w:rPr>
          <w:rFonts w:ascii="黑体" w:eastAsia="黑体" w:hAnsi="黑体" w:hint="eastAsia"/>
          <w:szCs w:val="18"/>
        </w:rPr>
        <w:t xml:space="preserve"> </w:t>
      </w:r>
      <w:r w:rsidRPr="00976539">
        <w:rPr>
          <w:rFonts w:ascii="黑体" w:eastAsia="黑体" w:hAnsi="黑体"/>
          <w:szCs w:val="18"/>
        </w:rPr>
        <w:t>封面</w:t>
      </w:r>
      <w:r w:rsidR="00D82943" w:rsidRPr="00976539">
        <w:rPr>
          <w:rFonts w:eastAsia="黑体"/>
          <w:b/>
          <w:szCs w:val="18"/>
        </w:rPr>
        <w:t xml:space="preserve"> </w:t>
      </w:r>
      <w:r w:rsidR="004317B8" w:rsidRPr="00976539">
        <w:rPr>
          <w:rFonts w:eastAsia="黑体"/>
          <w:b/>
          <w:szCs w:val="18"/>
        </w:rPr>
        <w:t>cover</w:t>
      </w:r>
    </w:p>
    <w:p w:rsidR="004317B8" w:rsidRPr="00976539" w:rsidRDefault="004317B8" w:rsidP="008D7D21">
      <w:pPr>
        <w:adjustRightInd w:val="0"/>
        <w:snapToGrid w:val="0"/>
        <w:spacing w:line="360" w:lineRule="auto"/>
        <w:rPr>
          <w:szCs w:val="18"/>
        </w:rPr>
      </w:pPr>
      <w:r w:rsidRPr="00976539">
        <w:rPr>
          <w:rFonts w:hint="eastAsia"/>
          <w:szCs w:val="18"/>
        </w:rPr>
        <w:t xml:space="preserve">    </w:t>
      </w:r>
      <w:r w:rsidRPr="00976539">
        <w:rPr>
          <w:rFonts w:hint="eastAsia"/>
          <w:szCs w:val="18"/>
        </w:rPr>
        <w:t>学位论文的外表面，对论文起装潢和保护作用，并提供相关的信息。</w:t>
      </w:r>
      <w:r w:rsidRPr="00976539">
        <w:rPr>
          <w:spacing w:val="-4"/>
        </w:rPr>
        <w:t>（</w:t>
      </w:r>
      <w:r w:rsidRPr="00976539">
        <w:rPr>
          <w:rFonts w:hint="eastAsia"/>
          <w:spacing w:val="-4"/>
        </w:rPr>
        <w:t>格式</w:t>
      </w:r>
      <w:r w:rsidRPr="00976539">
        <w:rPr>
          <w:spacing w:val="-4"/>
        </w:rPr>
        <w:t>见附件</w:t>
      </w:r>
      <w:r w:rsidRPr="00976539">
        <w:rPr>
          <w:spacing w:val="-4"/>
        </w:rPr>
        <w:t>1</w:t>
      </w:r>
      <w:r w:rsidRPr="00976539">
        <w:rPr>
          <w:spacing w:val="-4"/>
        </w:rPr>
        <w:t>）</w:t>
      </w:r>
    </w:p>
    <w:p w:rsidR="004317B8" w:rsidRPr="00976539" w:rsidRDefault="004317B8" w:rsidP="008D7D21">
      <w:pPr>
        <w:adjustRightInd w:val="0"/>
        <w:snapToGrid w:val="0"/>
        <w:spacing w:line="360" w:lineRule="auto"/>
        <w:ind w:firstLineChars="200" w:firstLine="480"/>
        <w:rPr>
          <w:szCs w:val="18"/>
        </w:rPr>
      </w:pPr>
      <w:r w:rsidRPr="00976539">
        <w:rPr>
          <w:rFonts w:eastAsia="黑体" w:hint="eastAsia"/>
          <w:szCs w:val="18"/>
        </w:rPr>
        <w:t>2.</w:t>
      </w:r>
      <w:r w:rsidRPr="00976539">
        <w:rPr>
          <w:rFonts w:ascii="黑体" w:eastAsia="黑体" w:hAnsi="黑体" w:hint="eastAsia"/>
          <w:szCs w:val="18"/>
        </w:rPr>
        <w:t xml:space="preserve"> 题名页 </w:t>
      </w:r>
      <w:r w:rsidRPr="00976539">
        <w:rPr>
          <w:rFonts w:hint="eastAsia"/>
          <w:b/>
          <w:szCs w:val="18"/>
        </w:rPr>
        <w:t>title page</w:t>
      </w:r>
    </w:p>
    <w:p w:rsidR="00EA6334" w:rsidRPr="00976539" w:rsidRDefault="004317B8" w:rsidP="008D7D21">
      <w:pPr>
        <w:adjustRightInd w:val="0"/>
        <w:snapToGrid w:val="0"/>
        <w:spacing w:line="360" w:lineRule="auto"/>
        <w:ind w:firstLineChars="200" w:firstLine="464"/>
        <w:rPr>
          <w:spacing w:val="-4"/>
        </w:rPr>
      </w:pPr>
      <w:r w:rsidRPr="00976539">
        <w:rPr>
          <w:rFonts w:hint="eastAsia"/>
          <w:spacing w:val="-4"/>
        </w:rPr>
        <w:t>包含论文全部书目信息，单独成页。</w:t>
      </w:r>
      <w:r w:rsidR="00EA6334" w:rsidRPr="00976539">
        <w:rPr>
          <w:spacing w:val="-4"/>
        </w:rPr>
        <w:t>根据《学位论文编写规则》（</w:t>
      </w:r>
      <w:r w:rsidR="00EA6334" w:rsidRPr="00976539">
        <w:rPr>
          <w:spacing w:val="-4"/>
        </w:rPr>
        <w:t>GB/T 7713.1-2006</w:t>
      </w:r>
      <w:r w:rsidR="00EA6334" w:rsidRPr="00976539">
        <w:rPr>
          <w:spacing w:val="-4"/>
        </w:rPr>
        <w:t>）题名页的要求编辑（</w:t>
      </w:r>
      <w:r w:rsidR="001C278F" w:rsidRPr="00976539">
        <w:rPr>
          <w:rFonts w:hint="eastAsia"/>
          <w:spacing w:val="-4"/>
        </w:rPr>
        <w:t>格式</w:t>
      </w:r>
      <w:r w:rsidR="00EA6334" w:rsidRPr="00976539">
        <w:rPr>
          <w:spacing w:val="-4"/>
        </w:rPr>
        <w:t>见附件</w:t>
      </w:r>
      <w:r w:rsidRPr="00976539">
        <w:rPr>
          <w:rFonts w:hint="eastAsia"/>
          <w:spacing w:val="-4"/>
        </w:rPr>
        <w:t>2</w:t>
      </w:r>
      <w:r w:rsidR="00EA6334" w:rsidRPr="00976539">
        <w:rPr>
          <w:spacing w:val="-4"/>
        </w:rPr>
        <w:t>）。</w:t>
      </w:r>
      <w:r w:rsidR="00BB2232" w:rsidRPr="00976539">
        <w:rPr>
          <w:spacing w:val="-4"/>
        </w:rPr>
        <w:t>主要内容如下：</w:t>
      </w:r>
    </w:p>
    <w:p w:rsidR="00CE70B9" w:rsidRPr="00976539" w:rsidRDefault="00E32475" w:rsidP="008D7D21">
      <w:pPr>
        <w:adjustRightInd w:val="0"/>
        <w:snapToGrid w:val="0"/>
        <w:spacing w:line="360" w:lineRule="auto"/>
        <w:ind w:firstLineChars="200" w:firstLine="482"/>
      </w:pPr>
      <w:r w:rsidRPr="00976539">
        <w:rPr>
          <w:b/>
        </w:rPr>
        <w:t>（</w:t>
      </w:r>
      <w:r w:rsidRPr="00976539">
        <w:rPr>
          <w:b/>
        </w:rPr>
        <w:t>1</w:t>
      </w:r>
      <w:r w:rsidRPr="00976539">
        <w:rPr>
          <w:b/>
        </w:rPr>
        <w:t>）</w:t>
      </w:r>
      <w:r w:rsidR="00CE70B9" w:rsidRPr="00976539">
        <w:rPr>
          <w:b/>
        </w:rPr>
        <w:t>分类号：</w:t>
      </w:r>
      <w:r w:rsidR="007905A4" w:rsidRPr="00976539">
        <w:t>必须在封面左上角注明分类号。</w:t>
      </w:r>
      <w:r w:rsidR="000B4AFC" w:rsidRPr="00976539">
        <w:t>采用</w:t>
      </w:r>
      <w:r w:rsidR="00CE70B9" w:rsidRPr="00976539">
        <w:t>《中国图书</w:t>
      </w:r>
      <w:r w:rsidR="00CB15AD" w:rsidRPr="00976539">
        <w:t>馆</w:t>
      </w:r>
      <w:r w:rsidR="00CE70B9" w:rsidRPr="00976539">
        <w:t>分类法》</w:t>
      </w:r>
      <w:r w:rsidR="000B4AFC" w:rsidRPr="00976539">
        <w:t>（第</w:t>
      </w:r>
      <w:r w:rsidR="000B4AFC" w:rsidRPr="00976539">
        <w:t>5</w:t>
      </w:r>
      <w:r w:rsidR="000B4AFC" w:rsidRPr="00976539">
        <w:t>版）或《中国图书资料分类法》（第</w:t>
      </w:r>
      <w:r w:rsidR="000B4AFC" w:rsidRPr="00976539">
        <w:t>4</w:t>
      </w:r>
      <w:r w:rsidR="000B4AFC" w:rsidRPr="00976539">
        <w:t>版）</w:t>
      </w:r>
      <w:r w:rsidR="00CE70B9" w:rsidRPr="00976539">
        <w:t>填写。</w:t>
      </w:r>
      <w:r w:rsidR="00A97831" w:rsidRPr="00976539">
        <w:t>可登陆学校图书馆主页读者服务栏目查询。如：</w:t>
      </w:r>
      <w:r w:rsidR="00CE70B9" w:rsidRPr="00976539">
        <w:t>分类号</w:t>
      </w:r>
      <w:r w:rsidR="00A97831" w:rsidRPr="00976539">
        <w:t>：</w:t>
      </w:r>
      <w:r w:rsidR="00A97831" w:rsidRPr="00976539">
        <w:t>G250.7</w:t>
      </w:r>
      <w:r w:rsidR="00A97831" w:rsidRPr="00976539">
        <w:t>。</w:t>
      </w:r>
    </w:p>
    <w:p w:rsidR="0081223B" w:rsidRPr="00976539" w:rsidRDefault="00E32475" w:rsidP="008D7D21">
      <w:pPr>
        <w:adjustRightInd w:val="0"/>
        <w:snapToGrid w:val="0"/>
        <w:spacing w:line="360" w:lineRule="auto"/>
        <w:ind w:firstLineChars="200" w:firstLine="482"/>
      </w:pPr>
      <w:r w:rsidRPr="00976539">
        <w:rPr>
          <w:b/>
        </w:rPr>
        <w:t>（</w:t>
      </w:r>
      <w:r w:rsidRPr="00976539">
        <w:rPr>
          <w:b/>
        </w:rPr>
        <w:t>2</w:t>
      </w:r>
      <w:r w:rsidRPr="00976539">
        <w:rPr>
          <w:b/>
        </w:rPr>
        <w:t>）</w:t>
      </w:r>
      <w:r w:rsidR="0081223B" w:rsidRPr="00976539">
        <w:rPr>
          <w:b/>
        </w:rPr>
        <w:t>UDC</w:t>
      </w:r>
      <w:r w:rsidR="0081223B" w:rsidRPr="00976539">
        <w:rPr>
          <w:b/>
        </w:rPr>
        <w:t>：</w:t>
      </w:r>
      <w:r w:rsidR="0081223B" w:rsidRPr="00976539">
        <w:t>按《国际十进分类法》（</w:t>
      </w:r>
      <w:r w:rsidR="0081223B" w:rsidRPr="00976539">
        <w:t>Universal Decimal Classification</w:t>
      </w:r>
      <w:r w:rsidR="0081223B" w:rsidRPr="00976539">
        <w:t>）进行标注。可登陆</w:t>
      </w:r>
      <w:bookmarkStart w:id="4" w:name="OLE_LINK5"/>
      <w:r w:rsidR="0081223B" w:rsidRPr="00976539">
        <w:rPr>
          <w:szCs w:val="21"/>
        </w:rPr>
        <w:t>www.udcc.org</w:t>
      </w:r>
      <w:bookmarkEnd w:id="4"/>
      <w:r w:rsidR="0081223B" w:rsidRPr="00976539">
        <w:rPr>
          <w:szCs w:val="21"/>
        </w:rPr>
        <w:t>，进数据库</w:t>
      </w:r>
      <w:r w:rsidR="0081223B" w:rsidRPr="00976539">
        <w:rPr>
          <w:szCs w:val="21"/>
        </w:rPr>
        <w:t>UDC Linked Data</w:t>
      </w:r>
      <w:r w:rsidR="0081223B" w:rsidRPr="00976539">
        <w:rPr>
          <w:szCs w:val="21"/>
        </w:rPr>
        <w:t>查询。如：</w:t>
      </w:r>
      <w:r w:rsidR="0081223B" w:rsidRPr="00976539">
        <w:rPr>
          <w:szCs w:val="21"/>
        </w:rPr>
        <w:t>UDC</w:t>
      </w:r>
      <w:r w:rsidR="00C74EF8" w:rsidRPr="00976539">
        <w:rPr>
          <w:rFonts w:hint="eastAsia"/>
          <w:szCs w:val="21"/>
        </w:rPr>
        <w:t>：</w:t>
      </w:r>
      <w:r w:rsidR="0081223B" w:rsidRPr="00976539">
        <w:rPr>
          <w:szCs w:val="21"/>
        </w:rPr>
        <w:t>633.1</w:t>
      </w:r>
      <w:r w:rsidR="0081223B" w:rsidRPr="00976539">
        <w:rPr>
          <w:szCs w:val="21"/>
        </w:rPr>
        <w:t>。</w:t>
      </w:r>
    </w:p>
    <w:p w:rsidR="0081223B" w:rsidRPr="00976539" w:rsidRDefault="00E32475" w:rsidP="008D7D21">
      <w:pPr>
        <w:adjustRightInd w:val="0"/>
        <w:snapToGrid w:val="0"/>
        <w:spacing w:line="360" w:lineRule="auto"/>
        <w:ind w:firstLineChars="200" w:firstLine="482"/>
        <w:rPr>
          <w:rFonts w:eastAsia="Arial Unicode MS"/>
        </w:rPr>
      </w:pPr>
      <w:r w:rsidRPr="00976539">
        <w:rPr>
          <w:b/>
        </w:rPr>
        <w:t>（</w:t>
      </w:r>
      <w:r w:rsidRPr="00976539">
        <w:rPr>
          <w:b/>
        </w:rPr>
        <w:t>3</w:t>
      </w:r>
      <w:r w:rsidRPr="00976539">
        <w:rPr>
          <w:b/>
        </w:rPr>
        <w:t>）</w:t>
      </w:r>
      <w:r w:rsidR="0081223B" w:rsidRPr="00976539">
        <w:rPr>
          <w:b/>
        </w:rPr>
        <w:t>学校代码</w:t>
      </w:r>
      <w:r w:rsidR="007936CE" w:rsidRPr="00976539">
        <w:rPr>
          <w:rFonts w:hint="eastAsia"/>
          <w:b/>
        </w:rPr>
        <w:t>、学位授予单位</w:t>
      </w:r>
      <w:r w:rsidR="005020AE" w:rsidRPr="00976539">
        <w:rPr>
          <w:rFonts w:hint="eastAsia"/>
          <w:b/>
        </w:rPr>
        <w:t>和学号：</w:t>
      </w:r>
      <w:r w:rsidR="005020AE" w:rsidRPr="00976539">
        <w:rPr>
          <w:rFonts w:hint="eastAsia"/>
        </w:rPr>
        <w:t>学校代码为</w:t>
      </w:r>
      <w:r w:rsidR="007936CE" w:rsidRPr="00976539">
        <w:rPr>
          <w:rFonts w:hint="eastAsia"/>
        </w:rPr>
        <w:t>“</w:t>
      </w:r>
      <w:r w:rsidR="007936CE" w:rsidRPr="00976539">
        <w:t>10626</w:t>
      </w:r>
      <w:r w:rsidR="007936CE" w:rsidRPr="00976539">
        <w:rPr>
          <w:rFonts w:hint="eastAsia"/>
        </w:rPr>
        <w:t>”</w:t>
      </w:r>
      <w:r w:rsidR="005020AE" w:rsidRPr="00976539">
        <w:rPr>
          <w:rFonts w:hint="eastAsia"/>
        </w:rPr>
        <w:t>，</w:t>
      </w:r>
      <w:r w:rsidR="007936CE" w:rsidRPr="00976539">
        <w:rPr>
          <w:rFonts w:hint="eastAsia"/>
        </w:rPr>
        <w:t>学位授予单位为“四川农业大学”。</w:t>
      </w:r>
      <w:r w:rsidR="005020AE" w:rsidRPr="00976539">
        <w:rPr>
          <w:rFonts w:hint="eastAsia"/>
        </w:rPr>
        <w:t>学号即学生证上的编号。</w:t>
      </w:r>
    </w:p>
    <w:p w:rsidR="00FB7C33" w:rsidRPr="00976539" w:rsidRDefault="00E32475" w:rsidP="008D7D21">
      <w:pPr>
        <w:adjustRightInd w:val="0"/>
        <w:snapToGrid w:val="0"/>
        <w:spacing w:line="360" w:lineRule="auto"/>
        <w:ind w:firstLineChars="200" w:firstLine="482"/>
      </w:pPr>
      <w:r w:rsidRPr="00976539">
        <w:rPr>
          <w:b/>
        </w:rPr>
        <w:t>（</w:t>
      </w:r>
      <w:r w:rsidRPr="00976539">
        <w:rPr>
          <w:b/>
        </w:rPr>
        <w:t>4</w:t>
      </w:r>
      <w:r w:rsidRPr="00976539">
        <w:rPr>
          <w:b/>
        </w:rPr>
        <w:t>）</w:t>
      </w:r>
      <w:r w:rsidR="007936CE" w:rsidRPr="00976539">
        <w:rPr>
          <w:b/>
        </w:rPr>
        <w:t>密级：按</w:t>
      </w:r>
      <w:r w:rsidR="007936CE" w:rsidRPr="00976539">
        <w:rPr>
          <w:b/>
        </w:rPr>
        <w:t>GB/T</w:t>
      </w:r>
      <w:r w:rsidR="007936CE" w:rsidRPr="00976539">
        <w:rPr>
          <w:rFonts w:hint="eastAsia"/>
          <w:b/>
        </w:rPr>
        <w:t xml:space="preserve"> </w:t>
      </w:r>
      <w:r w:rsidR="007936CE" w:rsidRPr="00976539">
        <w:rPr>
          <w:b/>
        </w:rPr>
        <w:t>7156-2003</w:t>
      </w:r>
      <w:r w:rsidR="007936CE" w:rsidRPr="00976539">
        <w:rPr>
          <w:b/>
        </w:rPr>
        <w:t>标注。</w:t>
      </w:r>
      <w:r w:rsidR="007936CE" w:rsidRPr="00976539">
        <w:t>不涉密者</w:t>
      </w:r>
      <w:r w:rsidR="007936CE" w:rsidRPr="00976539">
        <w:rPr>
          <w:rFonts w:hint="eastAsia"/>
        </w:rPr>
        <w:t>此处可</w:t>
      </w:r>
      <w:r w:rsidR="007936CE" w:rsidRPr="00976539">
        <w:t>填</w:t>
      </w:r>
      <w:r w:rsidR="007936CE" w:rsidRPr="00976539">
        <w:t>“</w:t>
      </w:r>
      <w:r w:rsidR="007936CE" w:rsidRPr="00976539">
        <w:t>公开</w:t>
      </w:r>
      <w:r w:rsidR="007936CE" w:rsidRPr="00976539">
        <w:t>”</w:t>
      </w:r>
      <w:r w:rsidR="007936CE" w:rsidRPr="00976539">
        <w:rPr>
          <w:rFonts w:hint="eastAsia"/>
        </w:rPr>
        <w:t>或不填</w:t>
      </w:r>
      <w:r w:rsidR="007936CE" w:rsidRPr="00976539">
        <w:t>，</w:t>
      </w:r>
      <w:r w:rsidR="00F92BF0" w:rsidRPr="00976539">
        <w:rPr>
          <w:rFonts w:hint="eastAsia"/>
        </w:rPr>
        <w:t>涉密审批</w:t>
      </w:r>
      <w:r w:rsidR="00F92BF0" w:rsidRPr="00976539">
        <w:t>通过者</w:t>
      </w:r>
      <w:r w:rsidR="00F92BF0" w:rsidRPr="00976539">
        <w:rPr>
          <w:rFonts w:hint="eastAsia"/>
        </w:rPr>
        <w:t>须</w:t>
      </w:r>
      <w:r w:rsidR="00F92BF0" w:rsidRPr="00976539">
        <w:t>填</w:t>
      </w:r>
      <w:r w:rsidR="00396686" w:rsidRPr="00976539">
        <w:rPr>
          <w:rFonts w:hint="eastAsia"/>
        </w:rPr>
        <w:t>密级</w:t>
      </w:r>
      <w:r w:rsidR="00F92BF0" w:rsidRPr="00976539">
        <w:t>及期限，如</w:t>
      </w:r>
      <w:r w:rsidR="00FB7C33" w:rsidRPr="00976539">
        <w:rPr>
          <w:rFonts w:hint="eastAsia"/>
        </w:rPr>
        <w:t>“</w:t>
      </w:r>
      <w:r w:rsidR="00FB7C33" w:rsidRPr="00976539">
        <w:t>限制</w:t>
      </w:r>
      <w:r w:rsidR="00337D51" w:rsidRPr="00976539">
        <w:rPr>
          <w:rFonts w:hint="eastAsia"/>
        </w:rPr>
        <w:t>2</w:t>
      </w:r>
      <w:r w:rsidR="00FB7C33" w:rsidRPr="00976539">
        <w:t>年</w:t>
      </w:r>
      <w:r w:rsidR="00FB7C33" w:rsidRPr="00976539">
        <w:rPr>
          <w:rFonts w:hint="eastAsia"/>
        </w:rPr>
        <w:t>”</w:t>
      </w:r>
      <w:r w:rsidR="00337D51" w:rsidRPr="00976539">
        <w:rPr>
          <w:rFonts w:hint="eastAsia"/>
        </w:rPr>
        <w:t>、“秘密</w:t>
      </w:r>
      <w:r w:rsidR="00337D51" w:rsidRPr="00976539">
        <w:rPr>
          <w:rFonts w:ascii="宋体" w:hAnsi="宋体" w:hint="eastAsia"/>
        </w:rPr>
        <w:t>★</w:t>
      </w:r>
      <w:r w:rsidR="00337D51" w:rsidRPr="00976539">
        <w:rPr>
          <w:rFonts w:hint="eastAsia"/>
        </w:rPr>
        <w:t>10</w:t>
      </w:r>
      <w:r w:rsidR="00337D51" w:rsidRPr="00976539">
        <w:rPr>
          <w:rFonts w:hint="eastAsia"/>
        </w:rPr>
        <w:t>年”</w:t>
      </w:r>
      <w:r w:rsidR="00F92BF0" w:rsidRPr="00976539">
        <w:t>。</w:t>
      </w:r>
      <w:r w:rsidR="007936CE" w:rsidRPr="00976539">
        <w:t>限制级审批</w:t>
      </w:r>
      <w:r w:rsidR="0084279B" w:rsidRPr="00976539">
        <w:rPr>
          <w:rFonts w:hint="eastAsia"/>
        </w:rPr>
        <w:t>在</w:t>
      </w:r>
      <w:r w:rsidR="00FB7C33" w:rsidRPr="00976539">
        <w:rPr>
          <w:rFonts w:hint="eastAsia"/>
        </w:rPr>
        <w:t>学位论文定稿</w:t>
      </w:r>
      <w:r w:rsidR="00FB7C33" w:rsidRPr="00976539">
        <w:rPr>
          <w:rFonts w:hint="eastAsia"/>
        </w:rPr>
        <w:lastRenderedPageBreak/>
        <w:t>前</w:t>
      </w:r>
      <w:r w:rsidR="0084279B" w:rsidRPr="00976539">
        <w:rPr>
          <w:rFonts w:hint="eastAsia"/>
        </w:rPr>
        <w:t>进行</w:t>
      </w:r>
      <w:r w:rsidR="00F92BF0" w:rsidRPr="00976539">
        <w:rPr>
          <w:rFonts w:hint="eastAsia"/>
        </w:rPr>
        <w:t>。</w:t>
      </w:r>
      <w:r w:rsidR="00337D51" w:rsidRPr="00976539">
        <w:rPr>
          <w:rFonts w:hint="eastAsia"/>
        </w:rPr>
        <w:t>秘密级或机密级等涉密学位论文审批按国家相关文件规定应在论文开题之前向学校保密委员会提出申请。</w:t>
      </w:r>
    </w:p>
    <w:p w:rsidR="006213EC" w:rsidRPr="00976539" w:rsidRDefault="00E32475" w:rsidP="00FB7C33">
      <w:pPr>
        <w:adjustRightInd w:val="0"/>
        <w:snapToGrid w:val="0"/>
        <w:spacing w:line="360" w:lineRule="auto"/>
        <w:ind w:firstLineChars="200" w:firstLine="482"/>
      </w:pPr>
      <w:r w:rsidRPr="00976539">
        <w:rPr>
          <w:b/>
        </w:rPr>
        <w:t>（</w:t>
      </w:r>
      <w:r w:rsidRPr="00976539">
        <w:rPr>
          <w:b/>
        </w:rPr>
        <w:t>5</w:t>
      </w:r>
      <w:r w:rsidRPr="00976539">
        <w:rPr>
          <w:b/>
        </w:rPr>
        <w:t>）</w:t>
      </w:r>
      <w:r w:rsidR="006213EC" w:rsidRPr="00976539">
        <w:rPr>
          <w:b/>
        </w:rPr>
        <w:t>论文题目：</w:t>
      </w:r>
      <w:r w:rsidR="006213EC" w:rsidRPr="00976539">
        <w:t>简明扼要准确地反映出论文最重要的特定内容，一般不宜超过</w:t>
      </w:r>
      <w:r w:rsidR="006213EC" w:rsidRPr="00976539">
        <w:t>25</w:t>
      </w:r>
      <w:r w:rsidR="006213EC" w:rsidRPr="00976539">
        <w:t>个字。题名通常由名词性短语构成，应尽量避免使用不常用缩略词、首字母缩写字、字符、代号和公式等。如题名内容层次很多，难以简化时，可采用题名和副题名相结合的方法，其中副题名起补充、阐明题目的作用。</w:t>
      </w:r>
    </w:p>
    <w:p w:rsidR="006213EC" w:rsidRPr="00976539" w:rsidRDefault="006213EC" w:rsidP="008D7D21">
      <w:pPr>
        <w:adjustRightInd w:val="0"/>
        <w:snapToGrid w:val="0"/>
        <w:spacing w:line="360" w:lineRule="auto"/>
        <w:ind w:firstLineChars="300" w:firstLine="720"/>
      </w:pPr>
      <w:r w:rsidRPr="00976539">
        <w:t>示例</w:t>
      </w:r>
      <w:r w:rsidRPr="00976539">
        <w:t>1</w:t>
      </w:r>
      <w:r w:rsidRPr="00976539">
        <w:t>：高寒森林溪流凋落叶分解过程中的微生物群落演变</w:t>
      </w:r>
    </w:p>
    <w:p w:rsidR="006213EC" w:rsidRPr="00976539" w:rsidRDefault="006213EC" w:rsidP="008D7D21">
      <w:pPr>
        <w:adjustRightInd w:val="0"/>
        <w:snapToGrid w:val="0"/>
        <w:spacing w:line="360" w:lineRule="auto"/>
        <w:ind w:firstLineChars="300" w:firstLine="720"/>
      </w:pPr>
      <w:r w:rsidRPr="00976539">
        <w:t>示例</w:t>
      </w:r>
      <w:r w:rsidRPr="00976539">
        <w:t>2</w:t>
      </w:r>
      <w:r w:rsidRPr="00976539">
        <w:t>：城市近郊区景观生态安全格局构建</w:t>
      </w:r>
      <w:r w:rsidRPr="00976539">
        <w:t>——</w:t>
      </w:r>
      <w:r w:rsidRPr="00976539">
        <w:t>以成都市龙泉驿区为例</w:t>
      </w:r>
    </w:p>
    <w:p w:rsidR="00C23F6F" w:rsidRPr="00976539" w:rsidRDefault="00E32475" w:rsidP="008D7D21">
      <w:pPr>
        <w:adjustRightInd w:val="0"/>
        <w:snapToGrid w:val="0"/>
        <w:spacing w:line="360" w:lineRule="auto"/>
        <w:ind w:firstLineChars="200" w:firstLine="482"/>
      </w:pPr>
      <w:r w:rsidRPr="00976539">
        <w:rPr>
          <w:b/>
        </w:rPr>
        <w:t>（</w:t>
      </w:r>
      <w:r w:rsidRPr="00976539">
        <w:rPr>
          <w:b/>
        </w:rPr>
        <w:t>6</w:t>
      </w:r>
      <w:r w:rsidRPr="00976539">
        <w:rPr>
          <w:b/>
        </w:rPr>
        <w:t>）</w:t>
      </w:r>
      <w:r w:rsidR="006213EC" w:rsidRPr="00976539">
        <w:rPr>
          <w:b/>
        </w:rPr>
        <w:t>研究生姓名</w:t>
      </w:r>
      <w:r w:rsidR="003035DC" w:rsidRPr="00976539">
        <w:rPr>
          <w:rFonts w:hint="eastAsia"/>
          <w:b/>
        </w:rPr>
        <w:t>、</w:t>
      </w:r>
      <w:r w:rsidR="006213EC" w:rsidRPr="00976539">
        <w:rPr>
          <w:b/>
        </w:rPr>
        <w:t>指导教师姓名及职称</w:t>
      </w:r>
      <w:r w:rsidR="006213EC" w:rsidRPr="00976539">
        <w:rPr>
          <w:rFonts w:hint="eastAsia"/>
          <w:b/>
        </w:rPr>
        <w:t>：</w:t>
      </w:r>
      <w:r w:rsidR="006213EC" w:rsidRPr="00976539">
        <w:t>未经校学位评定委员会批准的校内指导教师和未在研究生院备案的专业学位校外指导教师不得在学位论文上署名。学位论文导师组</w:t>
      </w:r>
      <w:r w:rsidR="00396A76" w:rsidRPr="00976539">
        <w:rPr>
          <w:rFonts w:hint="eastAsia"/>
        </w:rPr>
        <w:t>合作导师</w:t>
      </w:r>
      <w:r w:rsidR="00BB0C83" w:rsidRPr="00976539">
        <w:rPr>
          <w:rFonts w:hint="eastAsia"/>
        </w:rPr>
        <w:t>如</w:t>
      </w:r>
      <w:r w:rsidR="00396A76" w:rsidRPr="00976539">
        <w:rPr>
          <w:rFonts w:hint="eastAsia"/>
        </w:rPr>
        <w:t>仅一位</w:t>
      </w:r>
      <w:r w:rsidR="00BB0C83" w:rsidRPr="00976539">
        <w:rPr>
          <w:rFonts w:hint="eastAsia"/>
        </w:rPr>
        <w:t>，</w:t>
      </w:r>
      <w:r w:rsidR="006213EC" w:rsidRPr="00976539">
        <w:t>可加</w:t>
      </w:r>
      <w:r w:rsidR="006213EC" w:rsidRPr="00976539">
        <w:rPr>
          <w:rFonts w:hint="eastAsia"/>
        </w:rPr>
        <w:t>行</w:t>
      </w:r>
      <w:r w:rsidR="006213EC" w:rsidRPr="00976539">
        <w:t>注明</w:t>
      </w:r>
      <w:r w:rsidR="006213EC" w:rsidRPr="00976539">
        <w:rPr>
          <w:rFonts w:hint="eastAsia"/>
        </w:rPr>
        <w:t>，</w:t>
      </w:r>
      <w:r w:rsidR="00CB4611" w:rsidRPr="00976539">
        <w:rPr>
          <w:rFonts w:hint="eastAsia"/>
        </w:rPr>
        <w:t>但须注意排版，封面内容不允许跨页。</w:t>
      </w:r>
      <w:r w:rsidR="00BB0C83" w:rsidRPr="00976539">
        <w:rPr>
          <w:rFonts w:hint="eastAsia"/>
        </w:rPr>
        <w:t>导师组成员如</w:t>
      </w:r>
      <w:r w:rsidR="00037600" w:rsidRPr="00976539">
        <w:rPr>
          <w:rFonts w:hint="eastAsia"/>
        </w:rPr>
        <w:t>较多，可在声明页和摘要之前的其他处注明。</w:t>
      </w:r>
    </w:p>
    <w:p w:rsidR="0050241B" w:rsidRPr="00976539" w:rsidRDefault="00E32475" w:rsidP="008D7D21">
      <w:pPr>
        <w:adjustRightInd w:val="0"/>
        <w:snapToGrid w:val="0"/>
        <w:spacing w:line="360" w:lineRule="auto"/>
        <w:ind w:firstLineChars="200" w:firstLine="482"/>
      </w:pPr>
      <w:r w:rsidRPr="00976539">
        <w:rPr>
          <w:b/>
        </w:rPr>
        <w:t>（</w:t>
      </w:r>
      <w:r w:rsidRPr="00976539">
        <w:rPr>
          <w:b/>
        </w:rPr>
        <w:t>7</w:t>
      </w:r>
      <w:r w:rsidRPr="00976539">
        <w:rPr>
          <w:b/>
        </w:rPr>
        <w:t>）</w:t>
      </w:r>
      <w:r w:rsidR="007B3304" w:rsidRPr="00976539">
        <w:rPr>
          <w:rFonts w:hint="eastAsia"/>
          <w:b/>
        </w:rPr>
        <w:t>学位级别、</w:t>
      </w:r>
      <w:r w:rsidR="006567D1" w:rsidRPr="00976539">
        <w:rPr>
          <w:rFonts w:hint="eastAsia"/>
          <w:b/>
        </w:rPr>
        <w:t>学科门类</w:t>
      </w:r>
      <w:r w:rsidR="006213EC" w:rsidRPr="00976539">
        <w:rPr>
          <w:rFonts w:hint="eastAsia"/>
          <w:b/>
        </w:rPr>
        <w:t>或专业学位类别：</w:t>
      </w:r>
      <w:r w:rsidR="006213EC" w:rsidRPr="00976539">
        <w:t>参照《</w:t>
      </w:r>
      <w:bookmarkStart w:id="5" w:name="OLE_LINK6"/>
      <w:bookmarkStart w:id="6" w:name="OLE_LINK7"/>
      <w:r w:rsidR="006213EC" w:rsidRPr="00976539">
        <w:t>中华人民共和国学位条例暂行实施办法</w:t>
      </w:r>
      <w:bookmarkEnd w:id="5"/>
      <w:bookmarkEnd w:id="6"/>
      <w:r w:rsidR="006213EC" w:rsidRPr="00976539">
        <w:t>》的规定标注</w:t>
      </w:r>
      <w:r w:rsidR="006213EC" w:rsidRPr="00976539">
        <w:rPr>
          <w:rFonts w:hint="eastAsia"/>
        </w:rPr>
        <w:t>。</w:t>
      </w:r>
      <w:r w:rsidR="007B3304" w:rsidRPr="00976539">
        <w:rPr>
          <w:rFonts w:hint="eastAsia"/>
        </w:rPr>
        <w:t>级别分硕士、博士。</w:t>
      </w:r>
      <w:r w:rsidR="006213EC" w:rsidRPr="00976539">
        <w:rPr>
          <w:rFonts w:hint="eastAsia"/>
        </w:rPr>
        <w:t>我校现有学术学位研究生类别包括以下门类：经济学、法学、理学、工学、农学、管理学。我校现有的专业学位类别包括：农业推广硕士（</w:t>
      </w:r>
      <w:r w:rsidR="00575DF7" w:rsidRPr="00976539">
        <w:rPr>
          <w:rFonts w:hint="eastAsia"/>
        </w:rPr>
        <w:t>预计</w:t>
      </w:r>
      <w:r w:rsidR="006213EC" w:rsidRPr="00976539">
        <w:rPr>
          <w:rFonts w:hint="eastAsia"/>
        </w:rPr>
        <w:t>2018</w:t>
      </w:r>
      <w:r w:rsidR="006213EC" w:rsidRPr="00976539">
        <w:rPr>
          <w:rFonts w:hint="eastAsia"/>
        </w:rPr>
        <w:t>级开始更名为农业硕士）、兽医硕士、风景园林硕士、林业硕士、公共管理硕士、工程硕士。</w:t>
      </w:r>
    </w:p>
    <w:p w:rsidR="00C002BC" w:rsidRPr="00976539" w:rsidRDefault="00E32475" w:rsidP="008D7D21">
      <w:pPr>
        <w:adjustRightInd w:val="0"/>
        <w:snapToGrid w:val="0"/>
        <w:spacing w:line="360" w:lineRule="auto"/>
        <w:ind w:firstLineChars="200" w:firstLine="482"/>
      </w:pPr>
      <w:r w:rsidRPr="00976539">
        <w:rPr>
          <w:b/>
        </w:rPr>
        <w:t>（</w:t>
      </w:r>
      <w:r w:rsidRPr="00976539">
        <w:rPr>
          <w:b/>
        </w:rPr>
        <w:t>8</w:t>
      </w:r>
      <w:r w:rsidRPr="00976539">
        <w:rPr>
          <w:b/>
        </w:rPr>
        <w:t>）</w:t>
      </w:r>
      <w:r w:rsidR="006213EC" w:rsidRPr="00976539">
        <w:rPr>
          <w:b/>
        </w:rPr>
        <w:t>学科专业</w:t>
      </w:r>
      <w:r w:rsidR="006213EC" w:rsidRPr="00976539">
        <w:rPr>
          <w:rFonts w:hint="eastAsia"/>
          <w:b/>
        </w:rPr>
        <w:t>或专业学位领域：</w:t>
      </w:r>
      <w:r w:rsidR="006213EC" w:rsidRPr="00976539">
        <w:t>按照国务院学位委员会颁布的《授予博士、硕士学位和培养研究生的学科、专业目录》进行标注。可参照研究生培养管理系统中的个人信息填写。</w:t>
      </w:r>
      <w:r w:rsidR="00DF123E" w:rsidRPr="00976539">
        <w:rPr>
          <w:rFonts w:hint="eastAsia"/>
        </w:rPr>
        <w:t>兽医硕士、风景园林硕士、林业硕士、公共管理硕士，没有下设专业学位领域，此栏可不填，可直接删除。</w:t>
      </w:r>
    </w:p>
    <w:p w:rsidR="00070B7A" w:rsidRPr="00976539" w:rsidRDefault="00E32475" w:rsidP="008D7D21">
      <w:pPr>
        <w:adjustRightInd w:val="0"/>
        <w:snapToGrid w:val="0"/>
        <w:spacing w:line="360" w:lineRule="auto"/>
        <w:ind w:firstLineChars="200" w:firstLine="482"/>
      </w:pPr>
      <w:r w:rsidRPr="00976539">
        <w:rPr>
          <w:b/>
        </w:rPr>
        <w:t>（</w:t>
      </w:r>
      <w:r w:rsidRPr="00976539">
        <w:rPr>
          <w:b/>
        </w:rPr>
        <w:t>9</w:t>
      </w:r>
      <w:r w:rsidRPr="00976539">
        <w:rPr>
          <w:b/>
        </w:rPr>
        <w:t>）</w:t>
      </w:r>
      <w:r w:rsidR="006213EC" w:rsidRPr="00976539">
        <w:rPr>
          <w:b/>
        </w:rPr>
        <w:t>研究方向：</w:t>
      </w:r>
      <w:r w:rsidR="006213EC" w:rsidRPr="00976539">
        <w:t>指本学科专业范畴下的三级学科。可参照学校研究生招生专业目录填写。</w:t>
      </w:r>
    </w:p>
    <w:p w:rsidR="00676B7A" w:rsidRPr="00976539" w:rsidRDefault="00E32475" w:rsidP="008D7D21">
      <w:pPr>
        <w:adjustRightInd w:val="0"/>
        <w:snapToGrid w:val="0"/>
        <w:spacing w:line="360" w:lineRule="auto"/>
        <w:ind w:firstLineChars="200" w:firstLine="482"/>
      </w:pPr>
      <w:r w:rsidRPr="00976539">
        <w:rPr>
          <w:b/>
        </w:rPr>
        <w:t>（</w:t>
      </w:r>
      <w:r w:rsidRPr="00976539">
        <w:rPr>
          <w:b/>
        </w:rPr>
        <w:t>10</w:t>
      </w:r>
      <w:r w:rsidRPr="00976539">
        <w:rPr>
          <w:b/>
        </w:rPr>
        <w:t>）</w:t>
      </w:r>
      <w:r w:rsidR="006213EC" w:rsidRPr="00976539">
        <w:rPr>
          <w:b/>
        </w:rPr>
        <w:t>论文提交年月：</w:t>
      </w:r>
      <w:r w:rsidR="006213EC" w:rsidRPr="00976539">
        <w:t>可</w:t>
      </w:r>
      <w:r w:rsidR="006213EC" w:rsidRPr="00976539">
        <w:rPr>
          <w:rFonts w:hint="eastAsia"/>
        </w:rPr>
        <w:t>统一</w:t>
      </w:r>
      <w:r w:rsidR="006213EC" w:rsidRPr="00976539">
        <w:t>填写</w:t>
      </w:r>
      <w:r w:rsidR="00FB4C89" w:rsidRPr="00976539">
        <w:rPr>
          <w:rFonts w:hint="eastAsia"/>
        </w:rPr>
        <w:t>毕业</w:t>
      </w:r>
      <w:r w:rsidR="006213EC" w:rsidRPr="00976539">
        <w:rPr>
          <w:rFonts w:hint="eastAsia"/>
        </w:rPr>
        <w:t>年月</w:t>
      </w:r>
      <w:r w:rsidR="006213EC" w:rsidRPr="00976539">
        <w:t>。</w:t>
      </w:r>
      <w:r w:rsidR="00617D7B" w:rsidRPr="00976539">
        <w:rPr>
          <w:rFonts w:hint="eastAsia"/>
        </w:rPr>
        <w:t>如：</w:t>
      </w:r>
      <w:r w:rsidR="00FB4C89" w:rsidRPr="00976539">
        <w:rPr>
          <w:rFonts w:hint="eastAsia"/>
        </w:rPr>
        <w:t>XXXX</w:t>
      </w:r>
      <w:r w:rsidR="00FB4C89" w:rsidRPr="00976539">
        <w:rPr>
          <w:rFonts w:hint="eastAsia"/>
        </w:rPr>
        <w:t>年</w:t>
      </w:r>
      <w:r w:rsidR="00FB4C89" w:rsidRPr="00976539">
        <w:rPr>
          <w:rFonts w:hint="eastAsia"/>
        </w:rPr>
        <w:t>6</w:t>
      </w:r>
      <w:r w:rsidR="00FB4C89" w:rsidRPr="00976539">
        <w:rPr>
          <w:rFonts w:hint="eastAsia"/>
        </w:rPr>
        <w:t>月或</w:t>
      </w:r>
      <w:r w:rsidR="00FB4C89" w:rsidRPr="00976539">
        <w:rPr>
          <w:rFonts w:hint="eastAsia"/>
        </w:rPr>
        <w:t>12</w:t>
      </w:r>
      <w:r w:rsidR="00FB4C89" w:rsidRPr="00976539">
        <w:rPr>
          <w:rFonts w:hint="eastAsia"/>
        </w:rPr>
        <w:t>月。</w:t>
      </w:r>
    </w:p>
    <w:p w:rsidR="00E32475" w:rsidRPr="00976539" w:rsidRDefault="00E32475" w:rsidP="008D7D21">
      <w:pPr>
        <w:adjustRightInd w:val="0"/>
        <w:snapToGrid w:val="0"/>
        <w:spacing w:line="360" w:lineRule="auto"/>
        <w:ind w:firstLineChars="200" w:firstLine="482"/>
      </w:pPr>
      <w:r w:rsidRPr="00976539">
        <w:rPr>
          <w:b/>
        </w:rPr>
        <w:t>（</w:t>
      </w:r>
      <w:r w:rsidRPr="00976539">
        <w:rPr>
          <w:b/>
        </w:rPr>
        <w:t>11</w:t>
      </w:r>
      <w:r w:rsidRPr="00976539">
        <w:rPr>
          <w:b/>
        </w:rPr>
        <w:t>）</w:t>
      </w:r>
      <w:r w:rsidR="006567D1" w:rsidRPr="00976539">
        <w:rPr>
          <w:rFonts w:hint="eastAsia"/>
          <w:b/>
        </w:rPr>
        <w:t>院所名称</w:t>
      </w:r>
      <w:r w:rsidR="006213EC" w:rsidRPr="00976539">
        <w:rPr>
          <w:b/>
        </w:rPr>
        <w:t>：</w:t>
      </w:r>
      <w:r w:rsidR="007A6DAF" w:rsidRPr="00976539">
        <w:rPr>
          <w:rFonts w:hint="eastAsia"/>
        </w:rPr>
        <w:t>填</w:t>
      </w:r>
      <w:r w:rsidR="00420A36" w:rsidRPr="00976539">
        <w:rPr>
          <w:rFonts w:hint="eastAsia"/>
        </w:rPr>
        <w:t>所在学院或研究所。</w:t>
      </w:r>
      <w:r w:rsidR="006213EC" w:rsidRPr="00976539">
        <w:t>采用规范全称，如马克思主义学院。</w:t>
      </w:r>
    </w:p>
    <w:p w:rsidR="00CE70B9" w:rsidRPr="00976539" w:rsidRDefault="007A4F3A" w:rsidP="008D7D21">
      <w:pPr>
        <w:adjustRightInd w:val="0"/>
        <w:snapToGrid w:val="0"/>
        <w:spacing w:line="360" w:lineRule="auto"/>
        <w:ind w:firstLineChars="200" w:firstLine="480"/>
      </w:pPr>
      <w:r w:rsidRPr="00976539">
        <w:rPr>
          <w:rFonts w:eastAsia="黑体" w:hint="eastAsia"/>
          <w:szCs w:val="18"/>
        </w:rPr>
        <w:t>3</w:t>
      </w:r>
      <w:r w:rsidR="00F824A2" w:rsidRPr="00976539">
        <w:rPr>
          <w:rFonts w:eastAsia="黑体"/>
          <w:szCs w:val="18"/>
        </w:rPr>
        <w:t>.</w:t>
      </w:r>
      <w:r w:rsidR="00C5246A" w:rsidRPr="00976539">
        <w:rPr>
          <w:rFonts w:ascii="黑体" w:eastAsia="黑体" w:hAnsi="黑体" w:hint="eastAsia"/>
        </w:rPr>
        <w:t xml:space="preserve"> </w:t>
      </w:r>
      <w:r w:rsidR="004317B8" w:rsidRPr="00976539">
        <w:rPr>
          <w:rFonts w:ascii="黑体" w:eastAsia="黑体" w:hAnsi="黑体" w:hint="eastAsia"/>
        </w:rPr>
        <w:t>英文题名页</w:t>
      </w:r>
      <w:r w:rsidR="00D82943" w:rsidRPr="00976539">
        <w:rPr>
          <w:rFonts w:hint="eastAsia"/>
        </w:rPr>
        <w:t xml:space="preserve"> </w:t>
      </w:r>
      <w:r w:rsidR="004317B8" w:rsidRPr="00976539">
        <w:rPr>
          <w:rFonts w:hint="eastAsia"/>
          <w:b/>
        </w:rPr>
        <w:t>title page in English</w:t>
      </w:r>
    </w:p>
    <w:p w:rsidR="00CE70B9" w:rsidRPr="00976539" w:rsidRDefault="007A010A" w:rsidP="008D7D21">
      <w:pPr>
        <w:adjustRightInd w:val="0"/>
        <w:snapToGrid w:val="0"/>
        <w:spacing w:line="360" w:lineRule="auto"/>
        <w:ind w:firstLineChars="200" w:firstLine="480"/>
        <w:rPr>
          <w:szCs w:val="18"/>
        </w:rPr>
      </w:pPr>
      <w:r w:rsidRPr="00976539">
        <w:rPr>
          <w:rFonts w:hint="eastAsia"/>
          <w:szCs w:val="18"/>
        </w:rPr>
        <w:t>要有与中文封面内容一致的英文版封面。</w:t>
      </w:r>
      <w:r w:rsidR="00952185" w:rsidRPr="00976539">
        <w:rPr>
          <w:rFonts w:hint="eastAsia"/>
          <w:szCs w:val="18"/>
        </w:rPr>
        <w:t>（见附件</w:t>
      </w:r>
      <w:r w:rsidR="007A4F3A" w:rsidRPr="00976539">
        <w:rPr>
          <w:rFonts w:hint="eastAsia"/>
          <w:szCs w:val="18"/>
        </w:rPr>
        <w:t>3</w:t>
      </w:r>
      <w:r w:rsidR="00952185" w:rsidRPr="00976539">
        <w:rPr>
          <w:rFonts w:hint="eastAsia"/>
          <w:szCs w:val="18"/>
        </w:rPr>
        <w:t>）</w:t>
      </w:r>
    </w:p>
    <w:p w:rsidR="00CE70B9" w:rsidRPr="00976539" w:rsidRDefault="007A4F3A" w:rsidP="008D7D21">
      <w:pPr>
        <w:adjustRightInd w:val="0"/>
        <w:snapToGrid w:val="0"/>
        <w:spacing w:line="360" w:lineRule="auto"/>
        <w:ind w:firstLineChars="200" w:firstLine="480"/>
      </w:pPr>
      <w:r w:rsidRPr="00976539">
        <w:rPr>
          <w:rFonts w:eastAsia="黑体" w:hint="eastAsia"/>
          <w:szCs w:val="18"/>
        </w:rPr>
        <w:t>4</w:t>
      </w:r>
      <w:r w:rsidR="00F824A2" w:rsidRPr="00976539">
        <w:rPr>
          <w:rFonts w:eastAsia="黑体"/>
          <w:szCs w:val="18"/>
        </w:rPr>
        <w:t>.</w:t>
      </w:r>
      <w:r w:rsidR="00C5246A" w:rsidRPr="00976539">
        <w:rPr>
          <w:rFonts w:ascii="黑体" w:eastAsia="黑体" w:hAnsi="黑体" w:hint="eastAsia"/>
        </w:rPr>
        <w:t xml:space="preserve"> </w:t>
      </w:r>
      <w:r w:rsidR="00CE70B9" w:rsidRPr="00976539">
        <w:rPr>
          <w:rFonts w:ascii="黑体" w:eastAsia="黑体" w:hAnsi="黑体"/>
        </w:rPr>
        <w:t>独创性</w:t>
      </w:r>
      <w:r w:rsidR="002D05FC" w:rsidRPr="00976539">
        <w:rPr>
          <w:rFonts w:ascii="黑体" w:eastAsia="黑体" w:hAnsi="黑体" w:hint="eastAsia"/>
        </w:rPr>
        <w:t>及使用授权</w:t>
      </w:r>
      <w:r w:rsidR="00CE70B9" w:rsidRPr="00976539">
        <w:rPr>
          <w:rFonts w:ascii="黑体" w:eastAsia="黑体" w:hAnsi="黑体"/>
        </w:rPr>
        <w:t>声明</w:t>
      </w:r>
      <w:r w:rsidR="00D82943" w:rsidRPr="00976539">
        <w:rPr>
          <w:rFonts w:hint="eastAsia"/>
        </w:rPr>
        <w:t xml:space="preserve"> </w:t>
      </w:r>
      <w:r w:rsidR="00737F3B" w:rsidRPr="00976539">
        <w:rPr>
          <w:rFonts w:hint="eastAsia"/>
          <w:b/>
        </w:rPr>
        <w:t xml:space="preserve">original and authorization </w:t>
      </w:r>
      <w:r w:rsidR="004317B8" w:rsidRPr="00976539">
        <w:rPr>
          <w:rFonts w:hint="eastAsia"/>
          <w:b/>
        </w:rPr>
        <w:t>statement</w:t>
      </w:r>
    </w:p>
    <w:p w:rsidR="00CE70B9" w:rsidRPr="00976539" w:rsidRDefault="00EF4113" w:rsidP="008D7D21">
      <w:pPr>
        <w:adjustRightInd w:val="0"/>
        <w:snapToGrid w:val="0"/>
        <w:spacing w:line="360" w:lineRule="auto"/>
        <w:ind w:firstLineChars="200" w:firstLine="480"/>
      </w:pPr>
      <w:r w:rsidRPr="00976539">
        <w:t>此页包括《论文独创性声明》和《关于论文使用授权的声明》（</w:t>
      </w:r>
      <w:r w:rsidR="009533B9" w:rsidRPr="00976539">
        <w:t>见附件</w:t>
      </w:r>
      <w:r w:rsidR="00952185" w:rsidRPr="00976539">
        <w:rPr>
          <w:rFonts w:hint="eastAsia"/>
        </w:rPr>
        <w:t>3</w:t>
      </w:r>
      <w:r w:rsidR="00952185" w:rsidRPr="00976539">
        <w:rPr>
          <w:rFonts w:hint="eastAsia"/>
        </w:rPr>
        <w:t>）</w:t>
      </w:r>
      <w:r w:rsidR="00CE70B9" w:rsidRPr="00976539">
        <w:t>。</w:t>
      </w:r>
      <w:r w:rsidR="0002505B" w:rsidRPr="00976539">
        <w:t>最终提交的</w:t>
      </w:r>
      <w:r w:rsidR="00CE70B9" w:rsidRPr="00976539">
        <w:t>每本论文</w:t>
      </w:r>
      <w:r w:rsidR="0002505B" w:rsidRPr="00976539">
        <w:t>定稿</w:t>
      </w:r>
      <w:r w:rsidR="00CE70B9" w:rsidRPr="00976539">
        <w:t>必不可缺，</w:t>
      </w:r>
      <w:r w:rsidR="002D05FC" w:rsidRPr="00976539">
        <w:rPr>
          <w:rFonts w:hint="eastAsia"/>
        </w:rPr>
        <w:t>须</w:t>
      </w:r>
      <w:r w:rsidR="00CE70B9" w:rsidRPr="00976539">
        <w:t>研究生和指导教师本人亲笔签名。</w:t>
      </w:r>
    </w:p>
    <w:p w:rsidR="00037600" w:rsidRPr="00976539" w:rsidRDefault="007A4F3A" w:rsidP="008D7D21">
      <w:pPr>
        <w:adjustRightInd w:val="0"/>
        <w:snapToGrid w:val="0"/>
        <w:spacing w:line="360" w:lineRule="auto"/>
        <w:ind w:firstLineChars="200" w:firstLine="480"/>
      </w:pPr>
      <w:r w:rsidRPr="00976539">
        <w:rPr>
          <w:rFonts w:eastAsia="黑体" w:hint="eastAsia"/>
          <w:szCs w:val="18"/>
        </w:rPr>
        <w:t>5</w:t>
      </w:r>
      <w:r w:rsidR="00037600" w:rsidRPr="00976539">
        <w:rPr>
          <w:rFonts w:eastAsia="黑体" w:hint="eastAsia"/>
          <w:szCs w:val="18"/>
        </w:rPr>
        <w:t>.</w:t>
      </w:r>
      <w:r w:rsidR="00037600" w:rsidRPr="00976539">
        <w:rPr>
          <w:rFonts w:ascii="黑体" w:eastAsia="黑体" w:hAnsi="黑体" w:hint="eastAsia"/>
        </w:rPr>
        <w:t xml:space="preserve"> 其他</w:t>
      </w:r>
      <w:r w:rsidR="00737F3B" w:rsidRPr="00976539">
        <w:rPr>
          <w:rFonts w:ascii="黑体" w:eastAsia="黑体" w:hAnsi="黑体" w:hint="eastAsia"/>
        </w:rPr>
        <w:t>特别备注</w:t>
      </w:r>
      <w:r w:rsidR="00037600" w:rsidRPr="00976539">
        <w:rPr>
          <w:rFonts w:ascii="黑体" w:eastAsia="黑体" w:hAnsi="黑体" w:hint="eastAsia"/>
        </w:rPr>
        <w:t>（</w:t>
      </w:r>
      <w:r w:rsidR="00037600" w:rsidRPr="00976539">
        <w:rPr>
          <w:rFonts w:ascii="宋体" w:hAnsi="宋体" w:hint="eastAsia"/>
        </w:rPr>
        <w:t>如有</w:t>
      </w:r>
      <w:r w:rsidR="00037600" w:rsidRPr="00976539">
        <w:rPr>
          <w:rFonts w:ascii="黑体" w:eastAsia="黑体" w:hAnsi="黑体" w:hint="eastAsia"/>
        </w:rPr>
        <w:t>）</w:t>
      </w:r>
      <w:r w:rsidR="00D82943" w:rsidRPr="00976539">
        <w:rPr>
          <w:rFonts w:hint="eastAsia"/>
          <w:b/>
        </w:rPr>
        <w:t xml:space="preserve"> </w:t>
      </w:r>
      <w:r w:rsidR="00737F3B" w:rsidRPr="00976539">
        <w:rPr>
          <w:rFonts w:hint="eastAsia"/>
          <w:b/>
        </w:rPr>
        <w:t>other special notes</w:t>
      </w:r>
    </w:p>
    <w:p w:rsidR="00037600" w:rsidRPr="00976539" w:rsidRDefault="005E43CD" w:rsidP="008D7D21">
      <w:pPr>
        <w:adjustRightInd w:val="0"/>
        <w:snapToGrid w:val="0"/>
        <w:spacing w:line="360" w:lineRule="auto"/>
        <w:ind w:firstLineChars="200" w:firstLine="480"/>
      </w:pPr>
      <w:r w:rsidRPr="00976539">
        <w:rPr>
          <w:rFonts w:hint="eastAsia"/>
        </w:rPr>
        <w:t>为非必需项</w:t>
      </w:r>
      <w:r w:rsidR="00B456CE" w:rsidRPr="00976539">
        <w:rPr>
          <w:rFonts w:hint="eastAsia"/>
        </w:rPr>
        <w:t>，如有可添加</w:t>
      </w:r>
      <w:r w:rsidRPr="00976539">
        <w:rPr>
          <w:rFonts w:hint="eastAsia"/>
        </w:rPr>
        <w:t>。</w:t>
      </w:r>
      <w:r w:rsidR="00B456CE" w:rsidRPr="00976539">
        <w:rPr>
          <w:rFonts w:hint="eastAsia"/>
        </w:rPr>
        <w:t>包括</w:t>
      </w:r>
      <w:r w:rsidR="00037600" w:rsidRPr="00976539">
        <w:rPr>
          <w:rFonts w:hint="eastAsia"/>
        </w:rPr>
        <w:t>导师组成员名单</w:t>
      </w:r>
      <w:r w:rsidR="003279C2" w:rsidRPr="00976539">
        <w:rPr>
          <w:rFonts w:hint="eastAsia"/>
        </w:rPr>
        <w:t>、勘误页、资助来源等。各类内容单独成一页。</w:t>
      </w:r>
    </w:p>
    <w:p w:rsidR="007A4F3A" w:rsidRPr="00976539" w:rsidRDefault="007A4F3A" w:rsidP="008D7D21">
      <w:pPr>
        <w:adjustRightInd w:val="0"/>
        <w:snapToGrid w:val="0"/>
        <w:spacing w:line="360" w:lineRule="auto"/>
        <w:ind w:firstLineChars="200" w:firstLine="480"/>
      </w:pPr>
      <w:r w:rsidRPr="00976539">
        <w:rPr>
          <w:rFonts w:eastAsia="黑体" w:hint="eastAsia"/>
          <w:szCs w:val="18"/>
        </w:rPr>
        <w:t>6</w:t>
      </w:r>
      <w:r w:rsidRPr="00976539">
        <w:rPr>
          <w:rFonts w:eastAsia="黑体"/>
          <w:szCs w:val="18"/>
        </w:rPr>
        <w:t>.</w:t>
      </w:r>
      <w:r w:rsidRPr="00976539">
        <w:rPr>
          <w:rFonts w:ascii="黑体" w:eastAsia="黑体" w:hAnsi="黑体" w:hint="eastAsia"/>
        </w:rPr>
        <w:t xml:space="preserve"> 序言或前言</w:t>
      </w:r>
      <w:r w:rsidRPr="00976539">
        <w:rPr>
          <w:rFonts w:hint="eastAsia"/>
        </w:rPr>
        <w:t>（如有）</w:t>
      </w:r>
      <w:r w:rsidR="00D82943" w:rsidRPr="00976539">
        <w:rPr>
          <w:rFonts w:hint="eastAsia"/>
        </w:rPr>
        <w:t xml:space="preserve"> </w:t>
      </w:r>
      <w:r w:rsidRPr="00976539">
        <w:rPr>
          <w:rFonts w:hint="eastAsia"/>
          <w:b/>
        </w:rPr>
        <w:t>preface</w:t>
      </w:r>
    </w:p>
    <w:p w:rsidR="00FD22FC" w:rsidRPr="00976539" w:rsidRDefault="00FD22FC" w:rsidP="008D7D21">
      <w:pPr>
        <w:adjustRightInd w:val="0"/>
        <w:snapToGrid w:val="0"/>
        <w:spacing w:line="360" w:lineRule="auto"/>
        <w:ind w:firstLineChars="200" w:firstLine="480"/>
      </w:pPr>
      <w:r w:rsidRPr="00976539">
        <w:rPr>
          <w:rFonts w:hint="eastAsia"/>
        </w:rPr>
        <w:t>一般是作者对本篇论文基本特征的简介，如说明研究工作缘起、背景、主旨、目的、意义、编写体例，以及资助、支持、协作经过等。这些内容</w:t>
      </w:r>
      <w:r w:rsidR="009C0BB6" w:rsidRPr="00976539">
        <w:rPr>
          <w:rFonts w:hint="eastAsia"/>
        </w:rPr>
        <w:t>也</w:t>
      </w:r>
      <w:r w:rsidRPr="00976539">
        <w:rPr>
          <w:rFonts w:hint="eastAsia"/>
        </w:rPr>
        <w:t>可以在正文</w:t>
      </w:r>
      <w:r w:rsidR="00BD7486" w:rsidRPr="00976539">
        <w:rPr>
          <w:rFonts w:hint="eastAsia"/>
        </w:rPr>
        <w:t>引言（绪论）或文献综述</w:t>
      </w:r>
      <w:r w:rsidRPr="00976539">
        <w:rPr>
          <w:rFonts w:hint="eastAsia"/>
        </w:rPr>
        <w:t>中说明。</w:t>
      </w:r>
    </w:p>
    <w:p w:rsidR="00CE70B9" w:rsidRPr="00976539" w:rsidRDefault="007A4F3A" w:rsidP="008D7D21">
      <w:pPr>
        <w:adjustRightInd w:val="0"/>
        <w:snapToGrid w:val="0"/>
        <w:spacing w:line="360" w:lineRule="auto"/>
        <w:ind w:firstLineChars="200" w:firstLine="480"/>
      </w:pPr>
      <w:r w:rsidRPr="00976539">
        <w:rPr>
          <w:rFonts w:eastAsia="黑体" w:hint="eastAsia"/>
          <w:szCs w:val="18"/>
        </w:rPr>
        <w:t>7</w:t>
      </w:r>
      <w:r w:rsidR="00F824A2" w:rsidRPr="00976539">
        <w:rPr>
          <w:rFonts w:eastAsia="黑体"/>
          <w:szCs w:val="18"/>
        </w:rPr>
        <w:t>.</w:t>
      </w:r>
      <w:r w:rsidR="00C5246A" w:rsidRPr="00976539">
        <w:rPr>
          <w:rFonts w:ascii="黑体" w:eastAsia="黑体" w:hAnsi="黑体" w:hint="eastAsia"/>
        </w:rPr>
        <w:t xml:space="preserve"> </w:t>
      </w:r>
      <w:r w:rsidR="00CE70B9" w:rsidRPr="00976539">
        <w:rPr>
          <w:rFonts w:ascii="黑体" w:eastAsia="黑体" w:hAnsi="黑体"/>
        </w:rPr>
        <w:t>中文摘要</w:t>
      </w:r>
      <w:r w:rsidR="00D82943" w:rsidRPr="00976539">
        <w:rPr>
          <w:rFonts w:hint="eastAsia"/>
        </w:rPr>
        <w:t xml:space="preserve"> </w:t>
      </w:r>
      <w:r w:rsidR="008B31D7" w:rsidRPr="00976539">
        <w:rPr>
          <w:rFonts w:hint="eastAsia"/>
          <w:b/>
        </w:rPr>
        <w:t>abstract in Chinese</w:t>
      </w:r>
    </w:p>
    <w:p w:rsidR="00CE70B9" w:rsidRPr="00976539" w:rsidRDefault="00CE70B9" w:rsidP="008D7D21">
      <w:pPr>
        <w:adjustRightInd w:val="0"/>
        <w:snapToGrid w:val="0"/>
        <w:spacing w:line="360" w:lineRule="auto"/>
        <w:ind w:firstLineChars="200" w:firstLine="480"/>
      </w:pPr>
      <w:r w:rsidRPr="00976539">
        <w:t>论文摘要应概括地反映出论文的主要内容，主要说明本论文的研究目的、研究方法、所取得的成果和结论。要突出本论文的创造性成果或新见解，力求语言精炼准确。硕士论文摘要</w:t>
      </w:r>
      <w:r w:rsidR="00865F40" w:rsidRPr="00976539">
        <w:rPr>
          <w:rFonts w:hint="eastAsia"/>
        </w:rPr>
        <w:t>500</w:t>
      </w:r>
      <w:r w:rsidRPr="00976539">
        <w:t>字</w:t>
      </w:r>
      <w:r w:rsidR="00865F40" w:rsidRPr="00976539">
        <w:rPr>
          <w:rFonts w:hint="eastAsia"/>
        </w:rPr>
        <w:t>左右</w:t>
      </w:r>
      <w:r w:rsidRPr="00976539">
        <w:t>，博士论文摘要</w:t>
      </w:r>
      <w:r w:rsidR="00865F40" w:rsidRPr="00976539">
        <w:rPr>
          <w:rFonts w:hint="eastAsia"/>
        </w:rPr>
        <w:t>可略长，一般不超过</w:t>
      </w:r>
      <w:r w:rsidR="00865F40" w:rsidRPr="00976539">
        <w:rPr>
          <w:rFonts w:hint="eastAsia"/>
        </w:rPr>
        <w:t>1000</w:t>
      </w:r>
      <w:r w:rsidRPr="00976539">
        <w:t>字。关键词</w:t>
      </w:r>
      <w:r w:rsidRPr="00976539">
        <w:t>3-</w:t>
      </w:r>
      <w:r w:rsidR="0075109B" w:rsidRPr="00976539">
        <w:rPr>
          <w:rFonts w:hint="eastAsia"/>
        </w:rPr>
        <w:t>5</w:t>
      </w:r>
      <w:r w:rsidRPr="00976539">
        <w:t>个。</w:t>
      </w:r>
    </w:p>
    <w:p w:rsidR="00CE70B9" w:rsidRPr="00976539" w:rsidRDefault="007A4F3A" w:rsidP="008D7D21">
      <w:pPr>
        <w:adjustRightInd w:val="0"/>
        <w:snapToGrid w:val="0"/>
        <w:spacing w:line="360" w:lineRule="auto"/>
        <w:ind w:firstLineChars="200" w:firstLine="480"/>
      </w:pPr>
      <w:r w:rsidRPr="00976539">
        <w:rPr>
          <w:rFonts w:eastAsia="黑体" w:hint="eastAsia"/>
          <w:szCs w:val="18"/>
        </w:rPr>
        <w:t>8</w:t>
      </w:r>
      <w:r w:rsidR="00F824A2" w:rsidRPr="00976539">
        <w:rPr>
          <w:rFonts w:eastAsia="黑体"/>
          <w:szCs w:val="18"/>
        </w:rPr>
        <w:t>.</w:t>
      </w:r>
      <w:r w:rsidR="00C5246A" w:rsidRPr="00976539">
        <w:rPr>
          <w:rFonts w:ascii="黑体" w:eastAsia="黑体" w:hAnsi="黑体" w:hint="eastAsia"/>
        </w:rPr>
        <w:t xml:space="preserve"> </w:t>
      </w:r>
      <w:r w:rsidR="00CE70B9" w:rsidRPr="00976539">
        <w:rPr>
          <w:rFonts w:ascii="黑体" w:eastAsia="黑体" w:hAnsi="黑体"/>
        </w:rPr>
        <w:t>英文摘要</w:t>
      </w:r>
      <w:r w:rsidR="00D82943" w:rsidRPr="00976539">
        <w:rPr>
          <w:rFonts w:hint="eastAsia"/>
        </w:rPr>
        <w:t xml:space="preserve"> </w:t>
      </w:r>
      <w:r w:rsidR="008B31D7" w:rsidRPr="00976539">
        <w:rPr>
          <w:rFonts w:hint="eastAsia"/>
          <w:b/>
        </w:rPr>
        <w:t>abstract in English</w:t>
      </w:r>
    </w:p>
    <w:p w:rsidR="00CE70B9" w:rsidRPr="00976539" w:rsidRDefault="00CE70B9" w:rsidP="008D7D21">
      <w:pPr>
        <w:adjustRightInd w:val="0"/>
        <w:snapToGrid w:val="0"/>
        <w:spacing w:line="360" w:lineRule="auto"/>
        <w:ind w:firstLineChars="200" w:firstLine="480"/>
      </w:pPr>
      <w:r w:rsidRPr="00976539">
        <w:t>英文摘要与中文摘要相对应。</w:t>
      </w:r>
    </w:p>
    <w:p w:rsidR="00CE70B9" w:rsidRPr="00976539" w:rsidRDefault="007A4F3A" w:rsidP="008D7D21">
      <w:pPr>
        <w:adjustRightInd w:val="0"/>
        <w:snapToGrid w:val="0"/>
        <w:spacing w:line="360" w:lineRule="auto"/>
        <w:ind w:firstLineChars="200" w:firstLine="480"/>
      </w:pPr>
      <w:r w:rsidRPr="00976539">
        <w:rPr>
          <w:rFonts w:eastAsia="黑体" w:hint="eastAsia"/>
          <w:szCs w:val="18"/>
        </w:rPr>
        <w:t>9</w:t>
      </w:r>
      <w:r w:rsidR="00F824A2" w:rsidRPr="00976539">
        <w:rPr>
          <w:rFonts w:eastAsia="黑体"/>
          <w:szCs w:val="18"/>
        </w:rPr>
        <w:t>.</w:t>
      </w:r>
      <w:r w:rsidR="00C5246A" w:rsidRPr="00976539">
        <w:rPr>
          <w:rFonts w:ascii="黑体" w:eastAsia="黑体" w:hAnsi="黑体" w:hint="eastAsia"/>
        </w:rPr>
        <w:t xml:space="preserve"> </w:t>
      </w:r>
      <w:r w:rsidR="00CE70B9" w:rsidRPr="00976539">
        <w:rPr>
          <w:rFonts w:ascii="黑体" w:eastAsia="黑体" w:hAnsi="黑体"/>
        </w:rPr>
        <w:t>符号</w:t>
      </w:r>
      <w:r w:rsidR="00A14C34" w:rsidRPr="00976539">
        <w:rPr>
          <w:rFonts w:ascii="黑体" w:eastAsia="黑体" w:hAnsi="黑体" w:hint="eastAsia"/>
        </w:rPr>
        <w:t>说明</w:t>
      </w:r>
      <w:r w:rsidR="00037600" w:rsidRPr="00976539">
        <w:rPr>
          <w:rFonts w:hint="eastAsia"/>
        </w:rPr>
        <w:t>（如有）</w:t>
      </w:r>
      <w:r w:rsidR="00D82943" w:rsidRPr="00976539">
        <w:rPr>
          <w:rFonts w:hint="eastAsia"/>
          <w:b/>
        </w:rPr>
        <w:t xml:space="preserve"> </w:t>
      </w:r>
      <w:r w:rsidR="008B31D7" w:rsidRPr="00976539">
        <w:rPr>
          <w:rFonts w:hint="eastAsia"/>
          <w:b/>
        </w:rPr>
        <w:t>symbol description</w:t>
      </w:r>
    </w:p>
    <w:p w:rsidR="00CE70B9" w:rsidRPr="00976539" w:rsidRDefault="00CE70B9" w:rsidP="008D7D21">
      <w:pPr>
        <w:adjustRightInd w:val="0"/>
        <w:snapToGrid w:val="0"/>
        <w:spacing w:line="360" w:lineRule="auto"/>
        <w:ind w:firstLineChars="200" w:firstLine="480"/>
      </w:pPr>
      <w:r w:rsidRPr="00976539">
        <w:t>介绍论文中所用符号</w:t>
      </w:r>
      <w:r w:rsidR="00F23FD8" w:rsidRPr="00976539">
        <w:rPr>
          <w:rFonts w:hint="eastAsia"/>
        </w:rPr>
        <w:t>、标志、缩略词、首字母缩写、计量单位、术语等</w:t>
      </w:r>
      <w:r w:rsidRPr="00976539">
        <w:t>表示的意义。</w:t>
      </w:r>
    </w:p>
    <w:p w:rsidR="00CE70B9" w:rsidRPr="00976539" w:rsidRDefault="007A4F3A" w:rsidP="008D7D21">
      <w:pPr>
        <w:adjustRightInd w:val="0"/>
        <w:snapToGrid w:val="0"/>
        <w:spacing w:line="360" w:lineRule="auto"/>
        <w:ind w:firstLineChars="200" w:firstLine="480"/>
      </w:pPr>
      <w:r w:rsidRPr="00976539">
        <w:rPr>
          <w:rFonts w:eastAsia="黑体" w:hint="eastAsia"/>
          <w:szCs w:val="18"/>
        </w:rPr>
        <w:t>10</w:t>
      </w:r>
      <w:r w:rsidR="00F824A2" w:rsidRPr="00976539">
        <w:rPr>
          <w:rFonts w:eastAsia="黑体"/>
          <w:szCs w:val="18"/>
        </w:rPr>
        <w:t>.</w:t>
      </w:r>
      <w:r w:rsidR="00C5246A" w:rsidRPr="00976539">
        <w:rPr>
          <w:rFonts w:ascii="黑体" w:eastAsia="黑体" w:hAnsi="黑体" w:hint="eastAsia"/>
        </w:rPr>
        <w:t xml:space="preserve"> </w:t>
      </w:r>
      <w:r w:rsidR="00CE70B9" w:rsidRPr="00976539">
        <w:rPr>
          <w:rFonts w:ascii="黑体" w:eastAsia="黑体" w:hAnsi="黑体"/>
        </w:rPr>
        <w:t>目录</w:t>
      </w:r>
      <w:r w:rsidR="00D82943" w:rsidRPr="00976539">
        <w:rPr>
          <w:rFonts w:hint="eastAsia"/>
        </w:rPr>
        <w:t xml:space="preserve"> </w:t>
      </w:r>
      <w:r w:rsidR="008B31D7" w:rsidRPr="00976539">
        <w:rPr>
          <w:rFonts w:hint="eastAsia"/>
          <w:b/>
        </w:rPr>
        <w:t>content</w:t>
      </w:r>
      <w:r w:rsidR="00737F3B" w:rsidRPr="00976539">
        <w:rPr>
          <w:rFonts w:hint="eastAsia"/>
          <w:b/>
        </w:rPr>
        <w:t>s</w:t>
      </w:r>
    </w:p>
    <w:p w:rsidR="00CE70B9" w:rsidRPr="00976539" w:rsidRDefault="00CE70B9" w:rsidP="008D7D21">
      <w:pPr>
        <w:adjustRightInd w:val="0"/>
        <w:snapToGrid w:val="0"/>
        <w:spacing w:line="360" w:lineRule="auto"/>
        <w:ind w:firstLineChars="200" w:firstLine="480"/>
      </w:pPr>
      <w:r w:rsidRPr="00976539">
        <w:t>论文目录是论文的提纲，也是论文各部分的小标题。一般应列出三级标题。</w:t>
      </w:r>
    </w:p>
    <w:p w:rsidR="00CE70B9" w:rsidRPr="00976539" w:rsidRDefault="007A4F3A" w:rsidP="008D7D21">
      <w:pPr>
        <w:adjustRightInd w:val="0"/>
        <w:snapToGrid w:val="0"/>
        <w:spacing w:line="360" w:lineRule="auto"/>
        <w:ind w:firstLineChars="200" w:firstLine="480"/>
      </w:pPr>
      <w:r w:rsidRPr="00976539">
        <w:rPr>
          <w:rFonts w:eastAsia="黑体"/>
          <w:szCs w:val="18"/>
        </w:rPr>
        <w:t>11</w:t>
      </w:r>
      <w:r w:rsidR="00F824A2" w:rsidRPr="00976539">
        <w:rPr>
          <w:rFonts w:eastAsia="黑体"/>
        </w:rPr>
        <w:t>.</w:t>
      </w:r>
      <w:r w:rsidR="00C5246A" w:rsidRPr="00976539">
        <w:rPr>
          <w:rFonts w:ascii="黑体" w:eastAsia="黑体" w:hAnsi="黑体" w:hint="eastAsia"/>
        </w:rPr>
        <w:t xml:space="preserve"> </w:t>
      </w:r>
      <w:r w:rsidR="00CE70B9" w:rsidRPr="00976539">
        <w:rPr>
          <w:rFonts w:ascii="黑体" w:eastAsia="黑体" w:hAnsi="黑体"/>
        </w:rPr>
        <w:t>论文正文</w:t>
      </w:r>
      <w:r w:rsidR="00D82943" w:rsidRPr="00976539">
        <w:rPr>
          <w:rFonts w:hint="eastAsia"/>
          <w:b/>
        </w:rPr>
        <w:t xml:space="preserve"> </w:t>
      </w:r>
      <w:r w:rsidR="00737F3B" w:rsidRPr="00976539">
        <w:rPr>
          <w:rFonts w:hint="eastAsia"/>
          <w:b/>
        </w:rPr>
        <w:t>text</w:t>
      </w:r>
    </w:p>
    <w:p w:rsidR="00572010" w:rsidRPr="00976539" w:rsidRDefault="00CE70B9" w:rsidP="008D7D21">
      <w:pPr>
        <w:adjustRightInd w:val="0"/>
        <w:snapToGrid w:val="0"/>
        <w:spacing w:line="360" w:lineRule="auto"/>
        <w:ind w:firstLineChars="200" w:firstLine="480"/>
        <w:rPr>
          <w:szCs w:val="21"/>
        </w:rPr>
      </w:pPr>
      <w:r w:rsidRPr="00976539">
        <w:rPr>
          <w:szCs w:val="21"/>
        </w:rPr>
        <w:t>论文正文是主体</w:t>
      </w:r>
      <w:r w:rsidR="00572010" w:rsidRPr="00976539">
        <w:rPr>
          <w:rFonts w:hint="eastAsia"/>
          <w:szCs w:val="21"/>
        </w:rPr>
        <w:t>。根据学科专业特点和选题情况，可以有不同的写作方式，但必须言之成理，论据可靠，严格遵循本学科国际通行的学术规范，符合本学科专业或专业学位类别（领域）学位论文的基本要求。</w:t>
      </w:r>
    </w:p>
    <w:p w:rsidR="00CE70B9" w:rsidRPr="00976539" w:rsidRDefault="00646EF9" w:rsidP="008D7D21">
      <w:pPr>
        <w:adjustRightInd w:val="0"/>
        <w:snapToGrid w:val="0"/>
        <w:spacing w:line="360" w:lineRule="auto"/>
        <w:ind w:firstLineChars="200" w:firstLine="480"/>
      </w:pPr>
      <w:bookmarkStart w:id="7" w:name="OLE_LINK1"/>
      <w:bookmarkStart w:id="8" w:name="OLE_LINK2"/>
      <w:r w:rsidRPr="00976539">
        <w:rPr>
          <w:rFonts w:hint="eastAsia"/>
        </w:rPr>
        <w:t>自然学科的论文</w:t>
      </w:r>
      <w:r w:rsidR="00CE70B9" w:rsidRPr="00976539">
        <w:t>可由文献综述与论文实验两大部分组成。人文学科的论文用实证分析等取代实验部分。文献综述应将与论文内容有关的国内外研究进展作回顾与分析，篇幅一般不宜超过实验部分。论文实验</w:t>
      </w:r>
      <w:r w:rsidR="00957C44" w:rsidRPr="00976539">
        <w:rPr>
          <w:rFonts w:hint="eastAsia"/>
        </w:rPr>
        <w:t>或实证分析</w:t>
      </w:r>
      <w:r w:rsidR="00CE70B9" w:rsidRPr="00976539">
        <w:t>部分一般由标题、文字叙述、图、表格和公式等部分构成。</w:t>
      </w:r>
      <w:r w:rsidR="00957C44" w:rsidRPr="00976539">
        <w:rPr>
          <w:rFonts w:hint="eastAsia"/>
        </w:rPr>
        <w:t>论文实验</w:t>
      </w:r>
      <w:r w:rsidR="00CE70B9" w:rsidRPr="00976539">
        <w:t>一般包括材料与方法、结果与分析、讨论与结论等部分。</w:t>
      </w:r>
      <w:r w:rsidRPr="00976539">
        <w:rPr>
          <w:rFonts w:hint="eastAsia"/>
        </w:rPr>
        <w:t>实证分析</w:t>
      </w:r>
      <w:r w:rsidR="00957C44" w:rsidRPr="00976539">
        <w:rPr>
          <w:rFonts w:hint="eastAsia"/>
        </w:rPr>
        <w:t>一般包括研究</w:t>
      </w:r>
      <w:r w:rsidR="00B0168C" w:rsidRPr="00976539">
        <w:rPr>
          <w:rFonts w:hint="eastAsia"/>
        </w:rPr>
        <w:t>思路与</w:t>
      </w:r>
      <w:r w:rsidR="00957C44" w:rsidRPr="00976539">
        <w:rPr>
          <w:rFonts w:hint="eastAsia"/>
        </w:rPr>
        <w:t>方法、结果与分析、讨论与结论</w:t>
      </w:r>
      <w:r w:rsidR="00E96779" w:rsidRPr="00976539">
        <w:rPr>
          <w:rFonts w:hint="eastAsia"/>
        </w:rPr>
        <w:t>、主要创新及展望</w:t>
      </w:r>
      <w:r w:rsidR="00957C44" w:rsidRPr="00976539">
        <w:rPr>
          <w:rFonts w:hint="eastAsia"/>
        </w:rPr>
        <w:t>等部分。</w:t>
      </w:r>
    </w:p>
    <w:bookmarkEnd w:id="7"/>
    <w:bookmarkEnd w:id="8"/>
    <w:p w:rsidR="00CE70B9" w:rsidRPr="00976539" w:rsidRDefault="00BB0C83" w:rsidP="00A94842">
      <w:pPr>
        <w:adjustRightInd w:val="0"/>
        <w:snapToGrid w:val="0"/>
        <w:spacing w:line="360" w:lineRule="auto"/>
        <w:ind w:firstLineChars="200" w:firstLine="480"/>
      </w:pPr>
      <w:r w:rsidRPr="00976539">
        <w:rPr>
          <w:rFonts w:eastAsia="黑体"/>
        </w:rPr>
        <w:t>1</w:t>
      </w:r>
      <w:r w:rsidR="007A4F3A" w:rsidRPr="00976539">
        <w:rPr>
          <w:rFonts w:eastAsia="黑体"/>
        </w:rPr>
        <w:t>2</w:t>
      </w:r>
      <w:r w:rsidR="00F824A2" w:rsidRPr="00976539">
        <w:rPr>
          <w:rFonts w:eastAsia="黑体"/>
        </w:rPr>
        <w:t>.</w:t>
      </w:r>
      <w:r w:rsidR="00C5246A" w:rsidRPr="00976539">
        <w:rPr>
          <w:rFonts w:ascii="黑体" w:eastAsia="黑体" w:hAnsi="黑体" w:hint="eastAsia"/>
        </w:rPr>
        <w:t xml:space="preserve"> </w:t>
      </w:r>
      <w:r w:rsidR="00CE70B9" w:rsidRPr="00976539">
        <w:rPr>
          <w:rFonts w:ascii="黑体" w:eastAsia="黑体" w:hAnsi="黑体"/>
        </w:rPr>
        <w:t>参考文献</w:t>
      </w:r>
      <w:r w:rsidR="00D82943" w:rsidRPr="00976539">
        <w:rPr>
          <w:rFonts w:hint="eastAsia"/>
        </w:rPr>
        <w:t xml:space="preserve"> </w:t>
      </w:r>
      <w:r w:rsidR="00737F3B" w:rsidRPr="00976539">
        <w:rPr>
          <w:rFonts w:hint="eastAsia"/>
          <w:b/>
        </w:rPr>
        <w:t>reference</w:t>
      </w:r>
    </w:p>
    <w:p w:rsidR="00B25E20" w:rsidRPr="00976539" w:rsidRDefault="00CE70B9" w:rsidP="00A94842">
      <w:pPr>
        <w:adjustRightInd w:val="0"/>
        <w:snapToGrid w:val="0"/>
        <w:spacing w:line="360" w:lineRule="auto"/>
        <w:ind w:firstLineChars="200" w:firstLine="480"/>
      </w:pPr>
      <w:r w:rsidRPr="00976539">
        <w:t>参考文献只列作者阅读过，在正文中被引用过、正式发表的文献资料。</w:t>
      </w:r>
      <w:r w:rsidR="00BB4A46" w:rsidRPr="00976539">
        <w:t>撰写格式参照《参考文献著录规则》（</w:t>
      </w:r>
      <w:r w:rsidR="00BB4A46" w:rsidRPr="00976539">
        <w:t>GB/T 7714-20</w:t>
      </w:r>
      <w:r w:rsidR="00473A43" w:rsidRPr="00976539">
        <w:rPr>
          <w:rFonts w:hint="eastAsia"/>
        </w:rPr>
        <w:t>15</w:t>
      </w:r>
      <w:r w:rsidR="00BB4A46" w:rsidRPr="00976539">
        <w:t>）等有关规定。</w:t>
      </w:r>
      <w:r w:rsidR="0016702C" w:rsidRPr="00976539">
        <w:rPr>
          <w:rFonts w:hint="eastAsia"/>
        </w:rPr>
        <w:t>可以按顺序编码制组织，也可以按著者</w:t>
      </w:r>
      <w:r w:rsidR="00A94842" w:rsidRPr="00976539">
        <w:rPr>
          <w:rFonts w:hint="eastAsia"/>
        </w:rPr>
        <w:t>—</w:t>
      </w:r>
      <w:r w:rsidR="0016702C" w:rsidRPr="00976539">
        <w:rPr>
          <w:rFonts w:hint="eastAsia"/>
        </w:rPr>
        <w:t>出版年制组织。采用顺序编码制组织时，各篇文献应按正文部分标注的序号依次列出。采用著者</w:t>
      </w:r>
      <w:r w:rsidR="00A94842" w:rsidRPr="00976539">
        <w:rPr>
          <w:rFonts w:hint="eastAsia"/>
        </w:rPr>
        <w:t>—</w:t>
      </w:r>
      <w:r w:rsidR="0016702C" w:rsidRPr="00976539">
        <w:rPr>
          <w:rFonts w:hint="eastAsia"/>
        </w:rPr>
        <w:t>出版年制组织时，</w:t>
      </w:r>
      <w:r w:rsidR="00117089" w:rsidRPr="00976539">
        <w:rPr>
          <w:rFonts w:hint="eastAsia"/>
        </w:rPr>
        <w:t>一般先中文</w:t>
      </w:r>
      <w:r w:rsidR="001901E6" w:rsidRPr="00976539">
        <w:rPr>
          <w:rFonts w:hint="eastAsia"/>
        </w:rPr>
        <w:t>文献</w:t>
      </w:r>
      <w:r w:rsidR="00117089" w:rsidRPr="00976539">
        <w:rPr>
          <w:rFonts w:hint="eastAsia"/>
        </w:rPr>
        <w:t>后英文</w:t>
      </w:r>
      <w:r w:rsidR="001901E6" w:rsidRPr="00976539">
        <w:rPr>
          <w:rFonts w:hint="eastAsia"/>
        </w:rPr>
        <w:t>文献</w:t>
      </w:r>
      <w:r w:rsidR="0016702C" w:rsidRPr="00976539">
        <w:rPr>
          <w:rFonts w:hint="eastAsia"/>
        </w:rPr>
        <w:t>，然后按著者字顺和出版年排列，中文文献可以按著者汉语拼音字顺或著者笔画笔顺排列。</w:t>
      </w:r>
      <w:r w:rsidRPr="00976539">
        <w:t>文献中的作者不超过三位时全部列出；超过三位时一般只列前三位，后面加</w:t>
      </w:r>
      <w:r w:rsidR="00A94842" w:rsidRPr="00976539">
        <w:rPr>
          <w:rFonts w:hint="eastAsia"/>
        </w:rPr>
        <w:t>“</w:t>
      </w:r>
      <w:r w:rsidRPr="00976539">
        <w:t>等</w:t>
      </w:r>
      <w:r w:rsidR="00A94842" w:rsidRPr="00976539">
        <w:rPr>
          <w:rFonts w:hint="eastAsia"/>
        </w:rPr>
        <w:t>”</w:t>
      </w:r>
      <w:r w:rsidRPr="00976539">
        <w:t>字或</w:t>
      </w:r>
      <w:r w:rsidR="00A94842" w:rsidRPr="00976539">
        <w:rPr>
          <w:rFonts w:hint="eastAsia"/>
        </w:rPr>
        <w:t>“</w:t>
      </w:r>
      <w:r w:rsidRPr="00976539">
        <w:t>et.al.</w:t>
      </w:r>
      <w:r w:rsidR="00A94842" w:rsidRPr="00976539">
        <w:rPr>
          <w:rFonts w:hint="eastAsia"/>
        </w:rPr>
        <w:t>”</w:t>
      </w:r>
      <w:r w:rsidRPr="00976539">
        <w:t>；作者姓名之间用逗号分开</w:t>
      </w:r>
      <w:r w:rsidR="0019660F" w:rsidRPr="00976539">
        <w:t>。</w:t>
      </w:r>
      <w:r w:rsidR="00D335E3" w:rsidRPr="00976539">
        <w:rPr>
          <w:rFonts w:hint="eastAsia"/>
        </w:rPr>
        <w:t>有条件的同学</w:t>
      </w:r>
      <w:r w:rsidR="00B25E20" w:rsidRPr="00976539">
        <w:rPr>
          <w:rFonts w:hint="eastAsia"/>
        </w:rPr>
        <w:t>可以</w:t>
      </w:r>
      <w:r w:rsidR="00D335E3" w:rsidRPr="00976539">
        <w:rPr>
          <w:rFonts w:hint="eastAsia"/>
        </w:rPr>
        <w:t>学习</w:t>
      </w:r>
      <w:r w:rsidR="00C47B49" w:rsidRPr="00976539">
        <w:rPr>
          <w:rFonts w:hint="eastAsia"/>
        </w:rPr>
        <w:t>使用</w:t>
      </w:r>
      <w:r w:rsidR="00B25E20" w:rsidRPr="00976539">
        <w:rPr>
          <w:rFonts w:hint="eastAsia"/>
        </w:rPr>
        <w:t>NoteExpress</w:t>
      </w:r>
      <w:r w:rsidR="00D335E3" w:rsidRPr="00976539">
        <w:rPr>
          <w:rFonts w:hint="eastAsia"/>
        </w:rPr>
        <w:t>或</w:t>
      </w:r>
      <w:r w:rsidR="00D335E3" w:rsidRPr="00976539">
        <w:rPr>
          <w:rFonts w:hint="eastAsia"/>
        </w:rPr>
        <w:t>Endnote</w:t>
      </w:r>
      <w:r w:rsidR="00D335E3" w:rsidRPr="00976539">
        <w:rPr>
          <w:rFonts w:hint="eastAsia"/>
        </w:rPr>
        <w:t>等工具</w:t>
      </w:r>
      <w:r w:rsidR="00B25E20" w:rsidRPr="00976539">
        <w:rPr>
          <w:rFonts w:hint="eastAsia"/>
        </w:rPr>
        <w:t>软件编辑参考文献</w:t>
      </w:r>
      <w:r w:rsidR="00162A17" w:rsidRPr="00976539">
        <w:rPr>
          <w:rFonts w:hint="eastAsia"/>
        </w:rPr>
        <w:t>，</w:t>
      </w:r>
      <w:r w:rsidR="00C47B49" w:rsidRPr="00976539">
        <w:rPr>
          <w:rFonts w:hint="eastAsia"/>
        </w:rPr>
        <w:t>必要时按格式规范要求适当地手动修改。</w:t>
      </w:r>
      <w:r w:rsidR="004C768F" w:rsidRPr="00976539">
        <w:rPr>
          <w:rFonts w:hint="eastAsia"/>
        </w:rPr>
        <w:t>NoteExpress</w:t>
      </w:r>
      <w:r w:rsidR="004C768F" w:rsidRPr="00976539">
        <w:rPr>
          <w:rFonts w:hint="eastAsia"/>
        </w:rPr>
        <w:t>软件可以在学校图书馆中文数据库栏目下载。</w:t>
      </w:r>
    </w:p>
    <w:p w:rsidR="00CE70B9" w:rsidRPr="00976539" w:rsidRDefault="00CE70B9" w:rsidP="008D7D21">
      <w:pPr>
        <w:adjustRightInd w:val="0"/>
        <w:snapToGrid w:val="0"/>
        <w:spacing w:line="360" w:lineRule="auto"/>
        <w:ind w:firstLine="360"/>
      </w:pPr>
      <w:r w:rsidRPr="00976539">
        <w:t>主要格式</w:t>
      </w:r>
      <w:r w:rsidR="0019660F" w:rsidRPr="00976539">
        <w:t>示例如下</w:t>
      </w:r>
      <w:r w:rsidRPr="00976539">
        <w:t>：</w:t>
      </w:r>
    </w:p>
    <w:p w:rsidR="00D93388" w:rsidRPr="00976539" w:rsidRDefault="00D93388" w:rsidP="00A94842">
      <w:pPr>
        <w:pStyle w:val="a3"/>
        <w:adjustRightInd w:val="0"/>
        <w:snapToGrid w:val="0"/>
        <w:spacing w:line="360" w:lineRule="auto"/>
        <w:ind w:firstLineChars="200" w:firstLine="482"/>
        <w:rPr>
          <w:rFonts w:hAnsi="宋体" w:cs="宋体"/>
          <w:b/>
          <w:sz w:val="24"/>
        </w:rPr>
      </w:pPr>
      <w:r w:rsidRPr="00976539">
        <w:rPr>
          <w:rFonts w:ascii="Times New Roman" w:hAnsi="Times New Roman"/>
          <w:b/>
          <w:sz w:val="24"/>
        </w:rPr>
        <w:t>（</w:t>
      </w:r>
      <w:r w:rsidRPr="00976539">
        <w:rPr>
          <w:rFonts w:ascii="Times New Roman" w:hAnsi="Times New Roman"/>
          <w:b/>
          <w:sz w:val="24"/>
        </w:rPr>
        <w:t>1</w:t>
      </w:r>
      <w:r w:rsidRPr="00976539">
        <w:rPr>
          <w:rFonts w:ascii="Times New Roman" w:hAnsi="Times New Roman"/>
          <w:b/>
          <w:sz w:val="24"/>
        </w:rPr>
        <w:t>）</w:t>
      </w:r>
      <w:r w:rsidRPr="00976539">
        <w:rPr>
          <w:rFonts w:hAnsi="宋体" w:cs="宋体" w:hint="eastAsia"/>
          <w:b/>
          <w:sz w:val="24"/>
        </w:rPr>
        <w:t>顺序编码制格式</w:t>
      </w:r>
    </w:p>
    <w:p w:rsidR="00D93388" w:rsidRPr="00976539" w:rsidRDefault="00D93388"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正文中</w:t>
      </w:r>
    </w:p>
    <w:p w:rsidR="00D93388" w:rsidRPr="00976539" w:rsidRDefault="00D93388"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第一参考文献引用处</w:t>
      </w:r>
      <w:r w:rsidRPr="00976539">
        <w:rPr>
          <w:rFonts w:hAnsi="宋体" w:cs="宋体" w:hint="eastAsia"/>
          <w:sz w:val="24"/>
          <w:vertAlign w:val="superscript"/>
        </w:rPr>
        <w:t>[1]</w:t>
      </w:r>
      <w:r w:rsidRPr="00976539">
        <w:rPr>
          <w:rFonts w:hAnsi="宋体" w:cs="宋体" w:hint="eastAsia"/>
          <w:sz w:val="24"/>
        </w:rPr>
        <w:t>，</w:t>
      </w:r>
      <w:r w:rsidRPr="00976539">
        <w:rPr>
          <w:rFonts w:hAnsi="宋体" w:cs="宋体"/>
          <w:sz w:val="24"/>
        </w:rPr>
        <w:t>……</w:t>
      </w:r>
      <w:r w:rsidRPr="00976539">
        <w:rPr>
          <w:rFonts w:hAnsi="宋体" w:cs="宋体" w:hint="eastAsia"/>
          <w:sz w:val="24"/>
        </w:rPr>
        <w:t>，第二个参考文献处</w:t>
      </w:r>
      <w:r w:rsidRPr="00976539">
        <w:rPr>
          <w:rFonts w:hAnsi="宋体" w:cs="宋体" w:hint="eastAsia"/>
          <w:sz w:val="24"/>
          <w:vertAlign w:val="superscript"/>
        </w:rPr>
        <w:t>[2]</w:t>
      </w:r>
      <w:r w:rsidRPr="00976539">
        <w:rPr>
          <w:rFonts w:hAnsi="宋体" w:cs="宋体" w:hint="eastAsia"/>
          <w:sz w:val="24"/>
        </w:rPr>
        <w:t xml:space="preserve"> ，</w:t>
      </w:r>
      <w:r w:rsidRPr="00976539">
        <w:rPr>
          <w:rFonts w:hAnsi="宋体" w:cs="宋体"/>
          <w:sz w:val="24"/>
        </w:rPr>
        <w:t>……</w:t>
      </w:r>
    </w:p>
    <w:p w:rsidR="00D93388" w:rsidRPr="00976539" w:rsidRDefault="00D93388"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参考文献中</w:t>
      </w:r>
    </w:p>
    <w:p w:rsidR="00D93388" w:rsidRPr="00976539" w:rsidRDefault="00D93388" w:rsidP="008D7D21">
      <w:pPr>
        <w:pStyle w:val="a3"/>
        <w:adjustRightInd w:val="0"/>
        <w:snapToGrid w:val="0"/>
        <w:spacing w:line="360" w:lineRule="auto"/>
        <w:ind w:leftChars="176" w:left="422"/>
        <w:rPr>
          <w:rFonts w:ascii="Times New Roman" w:hAnsi="Times New Roman"/>
          <w:sz w:val="24"/>
          <w:szCs w:val="24"/>
        </w:rPr>
      </w:pPr>
      <w:r w:rsidRPr="00976539">
        <w:rPr>
          <w:rFonts w:ascii="Times New Roman" w:hAnsi="Times New Roman"/>
          <w:sz w:val="24"/>
          <w:szCs w:val="24"/>
        </w:rPr>
        <w:t xml:space="preserve">[1] </w:t>
      </w:r>
      <w:r w:rsidRPr="00976539">
        <w:rPr>
          <w:rFonts w:ascii="Times New Roman" w:hAnsi="Times New Roman" w:hint="eastAsia"/>
          <w:sz w:val="24"/>
          <w:szCs w:val="24"/>
        </w:rPr>
        <w:t>作者</w:t>
      </w:r>
      <w:r w:rsidRPr="00976539">
        <w:rPr>
          <w:rFonts w:ascii="Times New Roman" w:hAnsi="Times New Roman" w:hint="eastAsia"/>
          <w:sz w:val="24"/>
          <w:szCs w:val="24"/>
        </w:rPr>
        <w:t xml:space="preserve">1. </w:t>
      </w:r>
      <w:r w:rsidRPr="00976539">
        <w:rPr>
          <w:rFonts w:ascii="Times New Roman" w:hAnsi="Times New Roman" w:hint="eastAsia"/>
          <w:sz w:val="24"/>
          <w:szCs w:val="24"/>
        </w:rPr>
        <w:t>篇名</w:t>
      </w:r>
      <w:r w:rsidRPr="00976539">
        <w:rPr>
          <w:rFonts w:ascii="Times New Roman" w:hAnsi="Times New Roman" w:hint="eastAsia"/>
          <w:sz w:val="24"/>
          <w:szCs w:val="24"/>
        </w:rPr>
        <w:t xml:space="preserve">1. </w:t>
      </w:r>
      <w:r w:rsidRPr="00976539">
        <w:rPr>
          <w:rFonts w:ascii="Times New Roman" w:hAnsi="Times New Roman" w:hint="eastAsia"/>
          <w:sz w:val="24"/>
          <w:szCs w:val="24"/>
        </w:rPr>
        <w:t>期刊名</w:t>
      </w:r>
      <w:r w:rsidRPr="00976539">
        <w:rPr>
          <w:rFonts w:ascii="Times New Roman" w:hAnsi="Times New Roman" w:hint="eastAsia"/>
          <w:sz w:val="24"/>
          <w:szCs w:val="24"/>
        </w:rPr>
        <w:t xml:space="preserve">1. </w:t>
      </w:r>
      <w:r w:rsidRPr="00976539">
        <w:rPr>
          <w:rFonts w:ascii="Times New Roman" w:hAnsi="Times New Roman" w:hint="eastAsia"/>
          <w:sz w:val="24"/>
          <w:szCs w:val="24"/>
        </w:rPr>
        <w:t>年月</w:t>
      </w:r>
      <w:r w:rsidRPr="00976539">
        <w:rPr>
          <w:rFonts w:ascii="Times New Roman" w:hAnsi="Times New Roman" w:hint="eastAsia"/>
          <w:sz w:val="24"/>
          <w:szCs w:val="24"/>
        </w:rPr>
        <w:t xml:space="preserve">1. </w:t>
      </w:r>
      <w:r w:rsidRPr="00976539">
        <w:rPr>
          <w:rFonts w:ascii="Times New Roman" w:hAnsi="Times New Roman" w:hint="eastAsia"/>
          <w:sz w:val="24"/>
          <w:szCs w:val="24"/>
        </w:rPr>
        <w:t>卷号</w:t>
      </w:r>
      <w:r w:rsidRPr="00976539">
        <w:rPr>
          <w:rFonts w:ascii="Times New Roman" w:hAnsi="Times New Roman" w:hint="eastAsia"/>
          <w:sz w:val="24"/>
          <w:szCs w:val="24"/>
        </w:rPr>
        <w:t xml:space="preserve">1. </w:t>
      </w:r>
      <w:r w:rsidRPr="00976539">
        <w:rPr>
          <w:rFonts w:ascii="Times New Roman" w:hAnsi="Times New Roman" w:hint="eastAsia"/>
          <w:sz w:val="24"/>
          <w:szCs w:val="24"/>
        </w:rPr>
        <w:t>期数</w:t>
      </w:r>
      <w:r w:rsidRPr="00976539">
        <w:rPr>
          <w:rFonts w:ascii="Times New Roman" w:hAnsi="Times New Roman" w:hint="eastAsia"/>
          <w:sz w:val="24"/>
          <w:szCs w:val="24"/>
        </w:rPr>
        <w:t xml:space="preserve">1. </w:t>
      </w:r>
      <w:r w:rsidRPr="00976539">
        <w:rPr>
          <w:rFonts w:ascii="Times New Roman" w:hAnsi="Times New Roman" w:hint="eastAsia"/>
          <w:sz w:val="24"/>
          <w:szCs w:val="24"/>
        </w:rPr>
        <w:t>页码</w:t>
      </w:r>
      <w:r w:rsidRPr="00976539">
        <w:rPr>
          <w:rFonts w:ascii="Times New Roman" w:hAnsi="Times New Roman" w:hint="eastAsia"/>
          <w:sz w:val="24"/>
          <w:szCs w:val="24"/>
        </w:rPr>
        <w:t>1.</w:t>
      </w:r>
    </w:p>
    <w:p w:rsidR="00D93388" w:rsidRPr="00976539" w:rsidRDefault="00D93388" w:rsidP="008D7D21">
      <w:pPr>
        <w:pStyle w:val="a3"/>
        <w:adjustRightInd w:val="0"/>
        <w:snapToGrid w:val="0"/>
        <w:spacing w:line="360" w:lineRule="auto"/>
        <w:ind w:leftChars="176" w:left="422"/>
        <w:rPr>
          <w:rFonts w:ascii="Times New Roman" w:hAnsi="Times New Roman"/>
          <w:sz w:val="24"/>
          <w:szCs w:val="24"/>
        </w:rPr>
      </w:pPr>
      <w:r w:rsidRPr="00976539">
        <w:rPr>
          <w:rFonts w:ascii="Times New Roman" w:hAnsi="Times New Roman"/>
          <w:sz w:val="24"/>
          <w:szCs w:val="24"/>
        </w:rPr>
        <w:t>[</w:t>
      </w:r>
      <w:r w:rsidRPr="00976539">
        <w:rPr>
          <w:rFonts w:ascii="Times New Roman" w:hAnsi="Times New Roman" w:hint="eastAsia"/>
          <w:sz w:val="24"/>
          <w:szCs w:val="24"/>
        </w:rPr>
        <w:t>2</w:t>
      </w:r>
      <w:r w:rsidRPr="00976539">
        <w:rPr>
          <w:rFonts w:ascii="Times New Roman" w:hAnsi="Times New Roman"/>
          <w:sz w:val="24"/>
          <w:szCs w:val="24"/>
        </w:rPr>
        <w:t xml:space="preserve">] </w:t>
      </w:r>
      <w:r w:rsidRPr="00976539">
        <w:rPr>
          <w:rFonts w:ascii="Times New Roman" w:hAnsi="Times New Roman" w:hint="eastAsia"/>
          <w:sz w:val="24"/>
          <w:szCs w:val="24"/>
        </w:rPr>
        <w:t>作者</w:t>
      </w:r>
      <w:r w:rsidR="008707D5" w:rsidRPr="00976539">
        <w:rPr>
          <w:rFonts w:ascii="Times New Roman" w:hAnsi="Times New Roman" w:hint="eastAsia"/>
          <w:sz w:val="24"/>
          <w:szCs w:val="24"/>
        </w:rPr>
        <w:t>2</w:t>
      </w:r>
      <w:r w:rsidRPr="00976539">
        <w:rPr>
          <w:rFonts w:ascii="Times New Roman" w:hAnsi="Times New Roman" w:hint="eastAsia"/>
          <w:sz w:val="24"/>
          <w:szCs w:val="24"/>
        </w:rPr>
        <w:t xml:space="preserve">. </w:t>
      </w:r>
      <w:r w:rsidRPr="00976539">
        <w:rPr>
          <w:rFonts w:ascii="Times New Roman" w:hAnsi="Times New Roman" w:hint="eastAsia"/>
          <w:sz w:val="24"/>
          <w:szCs w:val="24"/>
        </w:rPr>
        <w:t>篇名</w:t>
      </w:r>
      <w:r w:rsidR="008707D5" w:rsidRPr="00976539">
        <w:rPr>
          <w:rFonts w:ascii="Times New Roman" w:hAnsi="Times New Roman" w:hint="eastAsia"/>
          <w:sz w:val="24"/>
          <w:szCs w:val="24"/>
        </w:rPr>
        <w:t>2</w:t>
      </w:r>
      <w:r w:rsidRPr="00976539">
        <w:rPr>
          <w:rFonts w:ascii="Times New Roman" w:hAnsi="Times New Roman" w:hint="eastAsia"/>
          <w:sz w:val="24"/>
          <w:szCs w:val="24"/>
        </w:rPr>
        <w:t xml:space="preserve">. </w:t>
      </w:r>
      <w:r w:rsidRPr="00976539">
        <w:rPr>
          <w:rFonts w:ascii="Times New Roman" w:hAnsi="Times New Roman" w:hint="eastAsia"/>
          <w:sz w:val="24"/>
          <w:szCs w:val="24"/>
        </w:rPr>
        <w:t>期刊名</w:t>
      </w:r>
      <w:r w:rsidR="008707D5" w:rsidRPr="00976539">
        <w:rPr>
          <w:rFonts w:ascii="Times New Roman" w:hAnsi="Times New Roman" w:hint="eastAsia"/>
          <w:sz w:val="24"/>
          <w:szCs w:val="24"/>
        </w:rPr>
        <w:t>2</w:t>
      </w:r>
      <w:r w:rsidRPr="00976539">
        <w:rPr>
          <w:rFonts w:ascii="Times New Roman" w:hAnsi="Times New Roman" w:hint="eastAsia"/>
          <w:sz w:val="24"/>
          <w:szCs w:val="24"/>
        </w:rPr>
        <w:t xml:space="preserve">. </w:t>
      </w:r>
      <w:r w:rsidRPr="00976539">
        <w:rPr>
          <w:rFonts w:ascii="Times New Roman" w:hAnsi="Times New Roman" w:hint="eastAsia"/>
          <w:sz w:val="24"/>
          <w:szCs w:val="24"/>
        </w:rPr>
        <w:t>年月</w:t>
      </w:r>
      <w:r w:rsidR="008707D5" w:rsidRPr="00976539">
        <w:rPr>
          <w:rFonts w:ascii="Times New Roman" w:hAnsi="Times New Roman" w:hint="eastAsia"/>
          <w:sz w:val="24"/>
          <w:szCs w:val="24"/>
        </w:rPr>
        <w:t>2</w:t>
      </w:r>
      <w:r w:rsidRPr="00976539">
        <w:rPr>
          <w:rFonts w:ascii="Times New Roman" w:hAnsi="Times New Roman" w:hint="eastAsia"/>
          <w:sz w:val="24"/>
          <w:szCs w:val="24"/>
        </w:rPr>
        <w:t xml:space="preserve">. </w:t>
      </w:r>
      <w:r w:rsidRPr="00976539">
        <w:rPr>
          <w:rFonts w:ascii="Times New Roman" w:hAnsi="Times New Roman" w:hint="eastAsia"/>
          <w:sz w:val="24"/>
          <w:szCs w:val="24"/>
        </w:rPr>
        <w:t>卷号</w:t>
      </w:r>
      <w:r w:rsidR="008707D5" w:rsidRPr="00976539">
        <w:rPr>
          <w:rFonts w:ascii="Times New Roman" w:hAnsi="Times New Roman" w:hint="eastAsia"/>
          <w:sz w:val="24"/>
          <w:szCs w:val="24"/>
        </w:rPr>
        <w:t>2</w:t>
      </w:r>
      <w:r w:rsidRPr="00976539">
        <w:rPr>
          <w:rFonts w:ascii="Times New Roman" w:hAnsi="Times New Roman" w:hint="eastAsia"/>
          <w:sz w:val="24"/>
          <w:szCs w:val="24"/>
        </w:rPr>
        <w:t xml:space="preserve">. </w:t>
      </w:r>
      <w:r w:rsidRPr="00976539">
        <w:rPr>
          <w:rFonts w:ascii="Times New Roman" w:hAnsi="Times New Roman" w:hint="eastAsia"/>
          <w:sz w:val="24"/>
          <w:szCs w:val="24"/>
        </w:rPr>
        <w:t>期数</w:t>
      </w:r>
      <w:r w:rsidR="008707D5" w:rsidRPr="00976539">
        <w:rPr>
          <w:rFonts w:ascii="Times New Roman" w:hAnsi="Times New Roman" w:hint="eastAsia"/>
          <w:sz w:val="24"/>
          <w:szCs w:val="24"/>
        </w:rPr>
        <w:t>2</w:t>
      </w:r>
      <w:r w:rsidRPr="00976539">
        <w:rPr>
          <w:rFonts w:ascii="Times New Roman" w:hAnsi="Times New Roman" w:hint="eastAsia"/>
          <w:sz w:val="24"/>
          <w:szCs w:val="24"/>
        </w:rPr>
        <w:t xml:space="preserve">. </w:t>
      </w:r>
      <w:r w:rsidRPr="00976539">
        <w:rPr>
          <w:rFonts w:ascii="Times New Roman" w:hAnsi="Times New Roman" w:hint="eastAsia"/>
          <w:sz w:val="24"/>
          <w:szCs w:val="24"/>
        </w:rPr>
        <w:t>页码</w:t>
      </w:r>
      <w:r w:rsidR="008707D5" w:rsidRPr="00976539">
        <w:rPr>
          <w:rFonts w:ascii="Times New Roman" w:hAnsi="Times New Roman" w:hint="eastAsia"/>
          <w:sz w:val="24"/>
          <w:szCs w:val="24"/>
        </w:rPr>
        <w:t>2</w:t>
      </w:r>
      <w:r w:rsidRPr="00976539">
        <w:rPr>
          <w:rFonts w:ascii="Times New Roman" w:hAnsi="Times New Roman" w:hint="eastAsia"/>
          <w:sz w:val="24"/>
          <w:szCs w:val="24"/>
        </w:rPr>
        <w:t>.</w:t>
      </w:r>
    </w:p>
    <w:p w:rsidR="00D93388" w:rsidRPr="00976539" w:rsidRDefault="00D93388"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如：</w:t>
      </w:r>
    </w:p>
    <w:p w:rsidR="0019660F" w:rsidRPr="00976539" w:rsidRDefault="0019660F" w:rsidP="008D7D21">
      <w:pPr>
        <w:pStyle w:val="a3"/>
        <w:numPr>
          <w:ilvl w:val="1"/>
          <w:numId w:val="6"/>
        </w:numPr>
        <w:adjustRightInd w:val="0"/>
        <w:snapToGrid w:val="0"/>
        <w:spacing w:line="360" w:lineRule="auto"/>
        <w:rPr>
          <w:rFonts w:ascii="Times New Roman" w:hAnsi="Times New Roman"/>
          <w:sz w:val="24"/>
          <w:szCs w:val="24"/>
        </w:rPr>
      </w:pPr>
      <w:r w:rsidRPr="00976539">
        <w:rPr>
          <w:rFonts w:ascii="Times New Roman" w:hAnsi="Times New Roman"/>
          <w:sz w:val="24"/>
          <w:szCs w:val="24"/>
        </w:rPr>
        <w:t>蒋有绪，郭泉水，马娟，等</w:t>
      </w:r>
      <w:r w:rsidRPr="00976539">
        <w:rPr>
          <w:rFonts w:ascii="Times New Roman" w:hAnsi="Times New Roman"/>
          <w:sz w:val="24"/>
          <w:szCs w:val="24"/>
        </w:rPr>
        <w:t xml:space="preserve">. </w:t>
      </w:r>
      <w:r w:rsidRPr="00976539">
        <w:rPr>
          <w:rFonts w:ascii="Times New Roman" w:hAnsi="Times New Roman"/>
          <w:sz w:val="24"/>
          <w:szCs w:val="24"/>
        </w:rPr>
        <w:t>中国森林群落分类及其群落学特征</w:t>
      </w:r>
      <w:r w:rsidRPr="00976539">
        <w:rPr>
          <w:rFonts w:ascii="Times New Roman" w:hAnsi="Times New Roman"/>
          <w:sz w:val="24"/>
          <w:szCs w:val="24"/>
        </w:rPr>
        <w:t xml:space="preserve">[M]. </w:t>
      </w:r>
      <w:r w:rsidRPr="00976539">
        <w:rPr>
          <w:rFonts w:ascii="Times New Roman" w:hAnsi="Times New Roman"/>
          <w:sz w:val="24"/>
          <w:szCs w:val="24"/>
        </w:rPr>
        <w:t>北京</w:t>
      </w:r>
      <w:r w:rsidRPr="00976539">
        <w:rPr>
          <w:rFonts w:ascii="Times New Roman" w:hAnsi="Times New Roman"/>
          <w:sz w:val="24"/>
          <w:szCs w:val="24"/>
        </w:rPr>
        <w:t xml:space="preserve">: </w:t>
      </w:r>
      <w:r w:rsidRPr="00976539">
        <w:rPr>
          <w:rFonts w:ascii="Times New Roman" w:hAnsi="Times New Roman"/>
          <w:sz w:val="24"/>
          <w:szCs w:val="24"/>
        </w:rPr>
        <w:t>科学出版社，</w:t>
      </w:r>
      <w:r w:rsidRPr="00976539">
        <w:rPr>
          <w:rFonts w:ascii="Times New Roman" w:hAnsi="Times New Roman"/>
          <w:sz w:val="24"/>
          <w:szCs w:val="24"/>
        </w:rPr>
        <w:t>1998</w:t>
      </w:r>
      <w:r w:rsidR="00CA1379" w:rsidRPr="00976539">
        <w:rPr>
          <w:rFonts w:ascii="Times New Roman" w:hAnsi="Times New Roman" w:hint="eastAsia"/>
          <w:sz w:val="24"/>
          <w:szCs w:val="24"/>
        </w:rPr>
        <w:t>: 15-16</w:t>
      </w:r>
    </w:p>
    <w:p w:rsidR="00D93388" w:rsidRPr="00976539" w:rsidRDefault="00D93388" w:rsidP="008D7D21">
      <w:pPr>
        <w:pStyle w:val="a3"/>
        <w:numPr>
          <w:ilvl w:val="1"/>
          <w:numId w:val="6"/>
        </w:numPr>
        <w:adjustRightInd w:val="0"/>
        <w:snapToGrid w:val="0"/>
        <w:spacing w:line="360" w:lineRule="auto"/>
        <w:rPr>
          <w:rFonts w:ascii="Times New Roman" w:hAnsi="Times New Roman"/>
          <w:sz w:val="24"/>
          <w:szCs w:val="24"/>
        </w:rPr>
      </w:pPr>
      <w:r w:rsidRPr="00976539">
        <w:rPr>
          <w:rFonts w:ascii="Times New Roman" w:hAnsi="Times New Roman"/>
          <w:sz w:val="24"/>
          <w:szCs w:val="24"/>
        </w:rPr>
        <w:t>张志祥</w:t>
      </w:r>
      <w:r w:rsidRPr="00976539">
        <w:rPr>
          <w:rFonts w:ascii="Times New Roman" w:hAnsi="Times New Roman"/>
          <w:sz w:val="24"/>
          <w:szCs w:val="24"/>
        </w:rPr>
        <w:t xml:space="preserve">. </w:t>
      </w:r>
      <w:r w:rsidRPr="00976539">
        <w:rPr>
          <w:rFonts w:ascii="Times New Roman" w:hAnsi="Times New Roman"/>
          <w:sz w:val="24"/>
          <w:szCs w:val="24"/>
        </w:rPr>
        <w:t>间断动力系统的随机扰动及其在守恒律方程中的应用</w:t>
      </w:r>
      <w:r w:rsidRPr="00976539">
        <w:rPr>
          <w:rFonts w:ascii="Times New Roman" w:hAnsi="Times New Roman"/>
          <w:sz w:val="24"/>
          <w:szCs w:val="24"/>
        </w:rPr>
        <w:t xml:space="preserve">[D]. </w:t>
      </w:r>
      <w:r w:rsidRPr="00976539">
        <w:rPr>
          <w:rFonts w:ascii="Times New Roman" w:hAnsi="Times New Roman"/>
          <w:sz w:val="24"/>
          <w:szCs w:val="24"/>
        </w:rPr>
        <w:t>北京</w:t>
      </w:r>
      <w:r w:rsidRPr="00976539">
        <w:rPr>
          <w:rFonts w:ascii="Times New Roman" w:hAnsi="Times New Roman"/>
          <w:sz w:val="24"/>
          <w:szCs w:val="24"/>
        </w:rPr>
        <w:t xml:space="preserve">: </w:t>
      </w:r>
      <w:r w:rsidRPr="00976539">
        <w:rPr>
          <w:rFonts w:ascii="Times New Roman" w:hAnsi="Times New Roman"/>
          <w:sz w:val="24"/>
          <w:szCs w:val="24"/>
        </w:rPr>
        <w:t>北京大学数学学院，</w:t>
      </w:r>
      <w:r w:rsidRPr="00976539">
        <w:rPr>
          <w:rFonts w:ascii="Times New Roman" w:hAnsi="Times New Roman"/>
          <w:sz w:val="24"/>
          <w:szCs w:val="24"/>
        </w:rPr>
        <w:t>1998.</w:t>
      </w:r>
    </w:p>
    <w:p w:rsidR="00D93388" w:rsidRPr="00976539" w:rsidRDefault="00D93388" w:rsidP="008D7D21">
      <w:pPr>
        <w:pStyle w:val="Default"/>
        <w:numPr>
          <w:ilvl w:val="1"/>
          <w:numId w:val="6"/>
        </w:numPr>
        <w:snapToGrid w:val="0"/>
        <w:spacing w:line="360" w:lineRule="auto"/>
        <w:jc w:val="both"/>
        <w:rPr>
          <w:rFonts w:ascii="Times New Roman" w:eastAsia="宋体" w:cs="Times New Roman"/>
          <w:color w:val="auto"/>
          <w:szCs w:val="21"/>
        </w:rPr>
      </w:pPr>
      <w:r w:rsidRPr="00976539">
        <w:rPr>
          <w:rFonts w:ascii="Times New Roman" w:eastAsia="宋体" w:cs="Times New Roman"/>
          <w:color w:val="auto"/>
          <w:szCs w:val="21"/>
        </w:rPr>
        <w:t>DES MARAIS D J</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STRAUSS H</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SUMMONS R E</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et al. Carbon isotope evidence for the stepwise oxidation of the Proterozoic environment[J]. Nature</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1992</w:t>
      </w:r>
      <w:r w:rsidRPr="00976539">
        <w:rPr>
          <w:rFonts w:ascii="Times New Roman" w:eastAsia="宋体" w:cs="Times New Roman" w:hint="eastAsia"/>
          <w:color w:val="auto"/>
          <w:szCs w:val="21"/>
        </w:rPr>
        <w:t>,</w:t>
      </w:r>
      <w:r w:rsidR="008707D5" w:rsidRPr="00976539">
        <w:rPr>
          <w:rFonts w:ascii="Times New Roman" w:eastAsia="宋体" w:cs="Times New Roman" w:hint="eastAsia"/>
          <w:color w:val="auto"/>
          <w:szCs w:val="21"/>
        </w:rPr>
        <w:t xml:space="preserve"> </w:t>
      </w:r>
      <w:r w:rsidRPr="00976539">
        <w:rPr>
          <w:rFonts w:ascii="Times New Roman" w:eastAsia="宋体" w:cs="Times New Roman"/>
          <w:color w:val="auto"/>
          <w:szCs w:val="21"/>
        </w:rPr>
        <w:t>359</w:t>
      </w:r>
      <w:r w:rsidRPr="00976539">
        <w:rPr>
          <w:rFonts w:ascii="Times New Roman" w:eastAsia="宋体" w:cs="Times New Roman" w:hint="eastAsia"/>
          <w:color w:val="auto"/>
          <w:szCs w:val="21"/>
        </w:rPr>
        <w:t>:</w:t>
      </w:r>
      <w:r w:rsidR="008707D5" w:rsidRPr="00976539">
        <w:rPr>
          <w:rFonts w:ascii="Times New Roman" w:eastAsia="宋体" w:cs="Times New Roman" w:hint="eastAsia"/>
          <w:color w:val="auto"/>
          <w:szCs w:val="21"/>
        </w:rPr>
        <w:t xml:space="preserve"> </w:t>
      </w:r>
      <w:r w:rsidRPr="00976539">
        <w:rPr>
          <w:rFonts w:ascii="Times New Roman" w:eastAsia="宋体" w:cs="Times New Roman"/>
          <w:color w:val="auto"/>
          <w:szCs w:val="21"/>
        </w:rPr>
        <w:t xml:space="preserve">605-609. </w:t>
      </w:r>
    </w:p>
    <w:p w:rsidR="00D93388" w:rsidRPr="00976539" w:rsidRDefault="00D93388" w:rsidP="008D7D21">
      <w:pPr>
        <w:pStyle w:val="a3"/>
        <w:numPr>
          <w:ilvl w:val="1"/>
          <w:numId w:val="6"/>
        </w:numPr>
        <w:adjustRightInd w:val="0"/>
        <w:snapToGrid w:val="0"/>
        <w:spacing w:line="360" w:lineRule="auto"/>
        <w:rPr>
          <w:rFonts w:ascii="Times New Roman" w:hAnsi="Times New Roman"/>
          <w:sz w:val="24"/>
          <w:szCs w:val="24"/>
        </w:rPr>
      </w:pPr>
      <w:r w:rsidRPr="00976539">
        <w:rPr>
          <w:rFonts w:ascii="Times New Roman" w:hAnsi="Times New Roman"/>
          <w:kern w:val="0"/>
          <w:sz w:val="24"/>
        </w:rPr>
        <w:t>CHRISTINE M.</w:t>
      </w:r>
      <w:r w:rsidRPr="00976539">
        <w:rPr>
          <w:rFonts w:ascii="Times New Roman" w:hAnsi="Times New Roman" w:hint="eastAsia"/>
          <w:kern w:val="0"/>
          <w:sz w:val="24"/>
        </w:rPr>
        <w:t xml:space="preserve"> </w:t>
      </w:r>
      <w:r w:rsidRPr="00976539">
        <w:rPr>
          <w:rFonts w:ascii="Times New Roman" w:hAnsi="Times New Roman"/>
          <w:kern w:val="0"/>
          <w:sz w:val="24"/>
        </w:rPr>
        <w:t>Plant physiology</w:t>
      </w:r>
      <w:r w:rsidR="008707D5" w:rsidRPr="00976539">
        <w:rPr>
          <w:rFonts w:ascii="Times New Roman" w:hAnsi="Times New Roman" w:hint="eastAsia"/>
          <w:kern w:val="0"/>
          <w:sz w:val="24"/>
        </w:rPr>
        <w:t xml:space="preserve">: </w:t>
      </w:r>
      <w:r w:rsidRPr="00976539">
        <w:rPr>
          <w:rFonts w:ascii="Times New Roman" w:hAnsi="Times New Roman"/>
          <w:kern w:val="0"/>
          <w:sz w:val="24"/>
        </w:rPr>
        <w:t>plant biology in the Genome Era</w:t>
      </w:r>
      <w:r w:rsidR="008707D5" w:rsidRPr="00976539">
        <w:rPr>
          <w:rFonts w:ascii="Times New Roman" w:hAnsi="Times New Roman" w:hint="eastAsia"/>
          <w:kern w:val="0"/>
          <w:sz w:val="24"/>
        </w:rPr>
        <w:t xml:space="preserve"> </w:t>
      </w:r>
      <w:r w:rsidRPr="00976539">
        <w:rPr>
          <w:rFonts w:ascii="Times New Roman" w:hAnsi="Times New Roman"/>
          <w:kern w:val="0"/>
          <w:sz w:val="24"/>
        </w:rPr>
        <w:t>[J/OL].</w:t>
      </w:r>
      <w:r w:rsidR="00A94842" w:rsidRPr="00976539">
        <w:rPr>
          <w:rFonts w:ascii="Times New Roman" w:hAnsi="Times New Roman" w:hint="eastAsia"/>
          <w:kern w:val="0"/>
          <w:sz w:val="24"/>
        </w:rPr>
        <w:t xml:space="preserve"> </w:t>
      </w:r>
      <w:r w:rsidRPr="00976539">
        <w:rPr>
          <w:rFonts w:ascii="Times New Roman" w:hAnsi="Times New Roman"/>
          <w:kern w:val="0"/>
          <w:sz w:val="24"/>
        </w:rPr>
        <w:t>Science</w:t>
      </w:r>
      <w:r w:rsidRPr="00976539">
        <w:rPr>
          <w:rFonts w:ascii="Times New Roman" w:hAnsi="Times New Roman" w:hint="eastAsia"/>
          <w:kern w:val="0"/>
          <w:sz w:val="24"/>
        </w:rPr>
        <w:t>,</w:t>
      </w:r>
      <w:r w:rsidRPr="00976539">
        <w:rPr>
          <w:rFonts w:ascii="Times New Roman" w:hAnsi="Times New Roman"/>
          <w:kern w:val="0"/>
          <w:sz w:val="24"/>
        </w:rPr>
        <w:t xml:space="preserve"> 1998</w:t>
      </w:r>
      <w:r w:rsidRPr="00976539">
        <w:rPr>
          <w:rFonts w:ascii="Times New Roman" w:hAnsi="Times New Roman" w:hint="eastAsia"/>
          <w:kern w:val="0"/>
          <w:sz w:val="24"/>
        </w:rPr>
        <w:t>,</w:t>
      </w:r>
      <w:r w:rsidR="00A94842" w:rsidRPr="00976539">
        <w:rPr>
          <w:rFonts w:ascii="Times New Roman" w:hAnsi="Times New Roman" w:hint="eastAsia"/>
          <w:kern w:val="0"/>
          <w:sz w:val="24"/>
        </w:rPr>
        <w:t xml:space="preserve"> </w:t>
      </w:r>
      <w:r w:rsidRPr="00976539">
        <w:rPr>
          <w:rFonts w:ascii="Times New Roman" w:hAnsi="Times New Roman"/>
          <w:kern w:val="0"/>
          <w:sz w:val="24"/>
        </w:rPr>
        <w:t>281</w:t>
      </w:r>
      <w:r w:rsidR="008707D5" w:rsidRPr="00976539">
        <w:rPr>
          <w:rFonts w:ascii="Times New Roman" w:hAnsi="Times New Roman" w:hint="eastAsia"/>
          <w:kern w:val="0"/>
          <w:sz w:val="24"/>
        </w:rPr>
        <w:t>:</w:t>
      </w:r>
      <w:r w:rsidR="00A94842" w:rsidRPr="00976539">
        <w:rPr>
          <w:rFonts w:ascii="Times New Roman" w:hAnsi="Times New Roman" w:hint="eastAsia"/>
          <w:kern w:val="0"/>
          <w:sz w:val="24"/>
        </w:rPr>
        <w:t xml:space="preserve"> </w:t>
      </w:r>
      <w:r w:rsidRPr="00976539">
        <w:rPr>
          <w:rFonts w:ascii="Times New Roman" w:hAnsi="Times New Roman"/>
          <w:kern w:val="0"/>
          <w:sz w:val="24"/>
        </w:rPr>
        <w:t>331-332</w:t>
      </w:r>
      <w:r w:rsidR="00A94842" w:rsidRPr="00976539">
        <w:rPr>
          <w:rFonts w:ascii="Times New Roman" w:hAnsi="Times New Roman" w:hint="eastAsia"/>
          <w:kern w:val="0"/>
          <w:sz w:val="24"/>
        </w:rPr>
        <w:t xml:space="preserve"> </w:t>
      </w:r>
      <w:r w:rsidRPr="00976539">
        <w:rPr>
          <w:rFonts w:ascii="Times New Roman" w:hAnsi="Times New Roman"/>
          <w:kern w:val="0"/>
          <w:sz w:val="24"/>
        </w:rPr>
        <w:t>[1988-09-23].</w:t>
      </w:r>
      <w:r w:rsidRPr="00976539">
        <w:rPr>
          <w:rFonts w:ascii="Times New Roman" w:hAnsi="Times New Roman" w:hint="eastAsia"/>
          <w:kern w:val="0"/>
          <w:sz w:val="24"/>
        </w:rPr>
        <w:t xml:space="preserve"> </w:t>
      </w:r>
      <w:r w:rsidR="00A94842" w:rsidRPr="00976539">
        <w:rPr>
          <w:rFonts w:ascii="Times New Roman" w:hAnsi="Times New Roman"/>
          <w:kern w:val="0"/>
          <w:sz w:val="24"/>
        </w:rPr>
        <w:t>http</w:t>
      </w:r>
      <w:r w:rsidR="00A94842" w:rsidRPr="00976539">
        <w:rPr>
          <w:rFonts w:ascii="Times New Roman" w:hAnsi="Times New Roman" w:hint="eastAsia"/>
          <w:kern w:val="0"/>
          <w:sz w:val="24"/>
        </w:rPr>
        <w:t>:</w:t>
      </w:r>
      <w:r w:rsidR="00A94842" w:rsidRPr="00976539">
        <w:rPr>
          <w:rFonts w:ascii="Times New Roman" w:hAnsi="Times New Roman"/>
          <w:kern w:val="0"/>
          <w:sz w:val="24"/>
        </w:rPr>
        <w:t>//www</w:t>
      </w:r>
      <w:r w:rsidR="00A94842" w:rsidRPr="00976539">
        <w:rPr>
          <w:rFonts w:ascii="Times New Roman" w:hAnsi="Times New Roman" w:hint="eastAsia"/>
          <w:kern w:val="0"/>
          <w:sz w:val="24"/>
        </w:rPr>
        <w:t>.s</w:t>
      </w:r>
      <w:r w:rsidR="00A94842" w:rsidRPr="00976539">
        <w:rPr>
          <w:rFonts w:ascii="Times New Roman" w:hAnsi="Times New Roman"/>
          <w:kern w:val="0"/>
          <w:sz w:val="24"/>
        </w:rPr>
        <w:t>ciencemag</w:t>
      </w:r>
      <w:r w:rsidR="00A94842" w:rsidRPr="00976539">
        <w:rPr>
          <w:rFonts w:ascii="Times New Roman" w:hAnsi="Times New Roman" w:hint="eastAsia"/>
          <w:kern w:val="0"/>
          <w:sz w:val="24"/>
        </w:rPr>
        <w:t>.</w:t>
      </w:r>
      <w:r w:rsidR="00A94842" w:rsidRPr="00976539">
        <w:rPr>
          <w:rFonts w:ascii="Times New Roman" w:hAnsi="Times New Roman"/>
          <w:kern w:val="0"/>
          <w:sz w:val="24"/>
        </w:rPr>
        <w:t>org/cgi/</w:t>
      </w:r>
      <w:r w:rsidR="008707D5" w:rsidRPr="00976539">
        <w:rPr>
          <w:rFonts w:ascii="Times New Roman" w:hAnsi="Times New Roman"/>
          <w:kern w:val="0"/>
          <w:sz w:val="24"/>
        </w:rPr>
        <w:t>collection/</w:t>
      </w:r>
      <w:r w:rsidR="00A94842" w:rsidRPr="00976539">
        <w:rPr>
          <w:rFonts w:ascii="Times New Roman" w:hAnsi="Times New Roman" w:hint="eastAsia"/>
          <w:kern w:val="0"/>
          <w:sz w:val="24"/>
        </w:rPr>
        <w:t xml:space="preserve"> </w:t>
      </w:r>
      <w:r w:rsidRPr="00976539">
        <w:rPr>
          <w:rFonts w:ascii="Times New Roman" w:hAnsi="Times New Roman"/>
          <w:kern w:val="0"/>
          <w:sz w:val="24"/>
        </w:rPr>
        <w:t>anatmorp.</w:t>
      </w:r>
    </w:p>
    <w:p w:rsidR="008707D5" w:rsidRPr="00976539" w:rsidRDefault="008707D5" w:rsidP="00A94842">
      <w:pPr>
        <w:pStyle w:val="a3"/>
        <w:adjustRightInd w:val="0"/>
        <w:snapToGrid w:val="0"/>
        <w:spacing w:line="360" w:lineRule="auto"/>
        <w:ind w:firstLineChars="200" w:firstLine="482"/>
        <w:rPr>
          <w:rFonts w:hAnsi="宋体" w:cs="宋体"/>
          <w:b/>
          <w:sz w:val="24"/>
        </w:rPr>
      </w:pPr>
      <w:r w:rsidRPr="00976539">
        <w:rPr>
          <w:rFonts w:ascii="Times New Roman" w:hAnsi="Times New Roman"/>
          <w:b/>
          <w:sz w:val="24"/>
        </w:rPr>
        <w:t>（</w:t>
      </w:r>
      <w:r w:rsidRPr="00976539">
        <w:rPr>
          <w:rFonts w:ascii="Times New Roman" w:hAnsi="Times New Roman"/>
          <w:b/>
          <w:sz w:val="24"/>
        </w:rPr>
        <w:t>2</w:t>
      </w:r>
      <w:r w:rsidRPr="00976539">
        <w:rPr>
          <w:rFonts w:ascii="Times New Roman" w:hAnsi="Times New Roman"/>
          <w:b/>
          <w:sz w:val="24"/>
        </w:rPr>
        <w:t>）</w:t>
      </w:r>
      <w:r w:rsidR="00791E16" w:rsidRPr="00976539">
        <w:rPr>
          <w:rFonts w:hAnsi="宋体" w:cs="宋体" w:hint="eastAsia"/>
          <w:b/>
          <w:sz w:val="24"/>
        </w:rPr>
        <w:t>著者-出版年</w:t>
      </w:r>
      <w:r w:rsidRPr="00976539">
        <w:rPr>
          <w:rFonts w:hAnsi="宋体" w:cs="宋体" w:hint="eastAsia"/>
          <w:b/>
          <w:sz w:val="24"/>
        </w:rPr>
        <w:t>制格式</w:t>
      </w:r>
    </w:p>
    <w:p w:rsidR="008707D5" w:rsidRPr="00976539" w:rsidRDefault="008707D5"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正文中</w:t>
      </w:r>
    </w:p>
    <w:p w:rsidR="008707D5" w:rsidRPr="00976539" w:rsidRDefault="008707D5"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第一参考文献引用处（</w:t>
      </w:r>
      <w:r w:rsidRPr="00976539">
        <w:rPr>
          <w:rFonts w:ascii="Times New Roman" w:hAnsi="Times New Roman"/>
          <w:sz w:val="24"/>
        </w:rPr>
        <w:t>作者</w:t>
      </w:r>
      <w:r w:rsidRPr="00976539">
        <w:rPr>
          <w:rFonts w:ascii="Times New Roman" w:hAnsi="Times New Roman"/>
          <w:sz w:val="24"/>
        </w:rPr>
        <w:t>1</w:t>
      </w:r>
      <w:r w:rsidRPr="00976539">
        <w:rPr>
          <w:rFonts w:ascii="Times New Roman" w:hAnsi="Times New Roman"/>
          <w:sz w:val="24"/>
        </w:rPr>
        <w:t>等，</w:t>
      </w:r>
      <w:r w:rsidRPr="00976539">
        <w:rPr>
          <w:rFonts w:ascii="Times New Roman" w:hAnsi="Times New Roman"/>
          <w:sz w:val="24"/>
        </w:rPr>
        <w:t>1997</w:t>
      </w:r>
      <w:r w:rsidRPr="00976539">
        <w:rPr>
          <w:rFonts w:ascii="Times New Roman" w:hAnsi="Times New Roman"/>
          <w:sz w:val="24"/>
        </w:rPr>
        <w:t>；作者</w:t>
      </w:r>
      <w:r w:rsidRPr="00976539">
        <w:rPr>
          <w:rFonts w:ascii="Times New Roman" w:hAnsi="Times New Roman"/>
          <w:sz w:val="24"/>
        </w:rPr>
        <w:t>2</w:t>
      </w:r>
      <w:r w:rsidRPr="00976539">
        <w:rPr>
          <w:rFonts w:ascii="Times New Roman" w:hAnsi="Times New Roman"/>
          <w:sz w:val="24"/>
        </w:rPr>
        <w:t>等，</w:t>
      </w:r>
      <w:r w:rsidRPr="00976539">
        <w:rPr>
          <w:rFonts w:ascii="Times New Roman" w:hAnsi="Times New Roman"/>
          <w:sz w:val="24"/>
        </w:rPr>
        <w:t>2005</w:t>
      </w:r>
      <w:r w:rsidRPr="00976539">
        <w:rPr>
          <w:rFonts w:ascii="Times New Roman" w:hAnsi="Times New Roman"/>
          <w:sz w:val="24"/>
        </w:rPr>
        <w:t>）</w:t>
      </w:r>
      <w:r w:rsidRPr="00976539">
        <w:rPr>
          <w:rFonts w:hAnsi="宋体" w:cs="宋体" w:hint="eastAsia"/>
          <w:sz w:val="24"/>
        </w:rPr>
        <w:t>，</w:t>
      </w:r>
      <w:r w:rsidRPr="00976539">
        <w:rPr>
          <w:rFonts w:hAnsi="宋体" w:cs="宋体"/>
          <w:sz w:val="24"/>
        </w:rPr>
        <w:t>……</w:t>
      </w:r>
      <w:r w:rsidRPr="00976539">
        <w:rPr>
          <w:rFonts w:hAnsi="宋体" w:cs="宋体" w:hint="eastAsia"/>
          <w:sz w:val="24"/>
        </w:rPr>
        <w:t>，第二个参考文献处（</w:t>
      </w:r>
      <w:r w:rsidRPr="00976539">
        <w:rPr>
          <w:rFonts w:ascii="Times New Roman" w:hAnsi="Times New Roman"/>
          <w:sz w:val="24"/>
        </w:rPr>
        <w:t>作者</w:t>
      </w:r>
      <w:r w:rsidRPr="00976539">
        <w:rPr>
          <w:rFonts w:ascii="Times New Roman" w:hAnsi="Times New Roman" w:hint="eastAsia"/>
          <w:sz w:val="24"/>
        </w:rPr>
        <w:t>3</w:t>
      </w:r>
      <w:r w:rsidRPr="00976539">
        <w:rPr>
          <w:rFonts w:ascii="Times New Roman" w:hAnsi="Times New Roman"/>
          <w:sz w:val="24"/>
        </w:rPr>
        <w:t>等，</w:t>
      </w:r>
      <w:r w:rsidRPr="00976539">
        <w:rPr>
          <w:rFonts w:ascii="Times New Roman" w:hAnsi="Times New Roman"/>
          <w:sz w:val="24"/>
        </w:rPr>
        <w:t>1997</w:t>
      </w:r>
      <w:r w:rsidRPr="00976539">
        <w:rPr>
          <w:rFonts w:ascii="Times New Roman" w:hAnsi="Times New Roman"/>
          <w:sz w:val="24"/>
        </w:rPr>
        <w:t>；作者</w:t>
      </w:r>
      <w:r w:rsidRPr="00976539">
        <w:rPr>
          <w:rFonts w:ascii="Times New Roman" w:hAnsi="Times New Roman" w:hint="eastAsia"/>
          <w:sz w:val="24"/>
        </w:rPr>
        <w:t>4</w:t>
      </w:r>
      <w:r w:rsidRPr="00976539">
        <w:rPr>
          <w:rFonts w:ascii="Times New Roman" w:hAnsi="Times New Roman"/>
          <w:sz w:val="24"/>
        </w:rPr>
        <w:t>等，</w:t>
      </w:r>
      <w:r w:rsidRPr="00976539">
        <w:rPr>
          <w:rFonts w:ascii="Times New Roman" w:hAnsi="Times New Roman"/>
          <w:sz w:val="24"/>
        </w:rPr>
        <w:t>2005</w:t>
      </w:r>
      <w:r w:rsidRPr="00976539">
        <w:rPr>
          <w:rFonts w:ascii="Times New Roman" w:hAnsi="Times New Roman"/>
          <w:sz w:val="24"/>
        </w:rPr>
        <w:t>）</w:t>
      </w:r>
      <w:r w:rsidRPr="00976539">
        <w:rPr>
          <w:rFonts w:hAnsi="宋体" w:cs="宋体" w:hint="eastAsia"/>
          <w:sz w:val="24"/>
        </w:rPr>
        <w:t>，</w:t>
      </w:r>
      <w:r w:rsidRPr="00976539">
        <w:rPr>
          <w:rFonts w:hAnsi="宋体" w:cs="宋体"/>
          <w:sz w:val="24"/>
        </w:rPr>
        <w:t>……</w:t>
      </w:r>
    </w:p>
    <w:p w:rsidR="008707D5" w:rsidRPr="00976539" w:rsidRDefault="008707D5"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参考文献中</w:t>
      </w:r>
    </w:p>
    <w:p w:rsidR="008707D5" w:rsidRPr="00976539" w:rsidRDefault="008707D5" w:rsidP="008D7D21">
      <w:pPr>
        <w:pStyle w:val="a3"/>
        <w:adjustRightInd w:val="0"/>
        <w:snapToGrid w:val="0"/>
        <w:spacing w:line="360" w:lineRule="auto"/>
        <w:ind w:leftChars="176" w:left="422"/>
        <w:rPr>
          <w:rFonts w:ascii="Times New Roman" w:hAnsi="Times New Roman"/>
          <w:sz w:val="24"/>
          <w:szCs w:val="24"/>
        </w:rPr>
      </w:pPr>
      <w:r w:rsidRPr="00976539">
        <w:rPr>
          <w:rFonts w:ascii="Times New Roman" w:hAnsi="Times New Roman" w:hint="eastAsia"/>
          <w:sz w:val="24"/>
          <w:szCs w:val="24"/>
        </w:rPr>
        <w:t>作者</w:t>
      </w:r>
      <w:r w:rsidR="007F1267" w:rsidRPr="00976539">
        <w:rPr>
          <w:rFonts w:ascii="Times New Roman" w:hAnsi="Times New Roman" w:hint="eastAsia"/>
          <w:sz w:val="24"/>
          <w:szCs w:val="24"/>
        </w:rPr>
        <w:t xml:space="preserve">, </w:t>
      </w:r>
      <w:r w:rsidR="007F1267" w:rsidRPr="00976539">
        <w:rPr>
          <w:rFonts w:ascii="Times New Roman" w:hAnsi="Times New Roman" w:hint="eastAsia"/>
          <w:sz w:val="24"/>
          <w:szCs w:val="24"/>
        </w:rPr>
        <w:t>年月</w:t>
      </w:r>
      <w:r w:rsidR="007F1267" w:rsidRPr="00976539">
        <w:rPr>
          <w:rFonts w:ascii="Times New Roman" w:hAnsi="Times New Roman" w:hint="eastAsia"/>
          <w:sz w:val="24"/>
          <w:szCs w:val="24"/>
        </w:rPr>
        <w:t xml:space="preserve">. </w:t>
      </w:r>
      <w:r w:rsidRPr="00976539">
        <w:rPr>
          <w:rFonts w:ascii="Times New Roman" w:hAnsi="Times New Roman" w:hint="eastAsia"/>
          <w:sz w:val="24"/>
          <w:szCs w:val="24"/>
        </w:rPr>
        <w:t>篇名</w:t>
      </w:r>
      <w:r w:rsidRPr="00976539">
        <w:rPr>
          <w:rFonts w:ascii="Times New Roman" w:hAnsi="Times New Roman" w:hint="eastAsia"/>
          <w:sz w:val="24"/>
          <w:szCs w:val="24"/>
        </w:rPr>
        <w:t xml:space="preserve">. </w:t>
      </w:r>
      <w:r w:rsidRPr="00976539">
        <w:rPr>
          <w:rFonts w:ascii="Times New Roman" w:hAnsi="Times New Roman" w:hint="eastAsia"/>
          <w:sz w:val="24"/>
          <w:szCs w:val="24"/>
        </w:rPr>
        <w:t>期刊名</w:t>
      </w:r>
      <w:r w:rsidRPr="00976539">
        <w:rPr>
          <w:rFonts w:ascii="Times New Roman" w:hAnsi="Times New Roman" w:hint="eastAsia"/>
          <w:sz w:val="24"/>
          <w:szCs w:val="24"/>
        </w:rPr>
        <w:t>.</w:t>
      </w:r>
      <w:r w:rsidR="00CA1379" w:rsidRPr="00976539">
        <w:rPr>
          <w:rFonts w:ascii="Times New Roman" w:hAnsi="Times New Roman" w:hint="eastAsia"/>
          <w:sz w:val="24"/>
          <w:szCs w:val="24"/>
        </w:rPr>
        <w:t xml:space="preserve"> </w:t>
      </w:r>
      <w:r w:rsidRPr="00976539">
        <w:rPr>
          <w:rFonts w:ascii="Times New Roman" w:hAnsi="Times New Roman" w:hint="eastAsia"/>
          <w:sz w:val="24"/>
          <w:szCs w:val="24"/>
        </w:rPr>
        <w:t>卷号</w:t>
      </w:r>
      <w:r w:rsidRPr="00976539">
        <w:rPr>
          <w:rFonts w:ascii="Times New Roman" w:hAnsi="Times New Roman" w:hint="eastAsia"/>
          <w:sz w:val="24"/>
          <w:szCs w:val="24"/>
        </w:rPr>
        <w:t xml:space="preserve">. </w:t>
      </w:r>
      <w:r w:rsidRPr="00976539">
        <w:rPr>
          <w:rFonts w:ascii="Times New Roman" w:hAnsi="Times New Roman" w:hint="eastAsia"/>
          <w:sz w:val="24"/>
          <w:szCs w:val="24"/>
        </w:rPr>
        <w:t>期数</w:t>
      </w:r>
      <w:r w:rsidRPr="00976539">
        <w:rPr>
          <w:rFonts w:ascii="Times New Roman" w:hAnsi="Times New Roman" w:hint="eastAsia"/>
          <w:sz w:val="24"/>
          <w:szCs w:val="24"/>
        </w:rPr>
        <w:t xml:space="preserve">. </w:t>
      </w:r>
      <w:r w:rsidRPr="00976539">
        <w:rPr>
          <w:rFonts w:ascii="Times New Roman" w:hAnsi="Times New Roman" w:hint="eastAsia"/>
          <w:sz w:val="24"/>
          <w:szCs w:val="24"/>
        </w:rPr>
        <w:t>页码</w:t>
      </w:r>
      <w:r w:rsidRPr="00976539">
        <w:rPr>
          <w:rFonts w:ascii="Times New Roman" w:hAnsi="Times New Roman" w:hint="eastAsia"/>
          <w:sz w:val="24"/>
          <w:szCs w:val="24"/>
        </w:rPr>
        <w:t>.</w:t>
      </w:r>
    </w:p>
    <w:p w:rsidR="008707D5" w:rsidRPr="00976539" w:rsidRDefault="008707D5" w:rsidP="008D7D21">
      <w:pPr>
        <w:pStyle w:val="a3"/>
        <w:adjustRightInd w:val="0"/>
        <w:snapToGrid w:val="0"/>
        <w:spacing w:line="360" w:lineRule="auto"/>
        <w:ind w:firstLineChars="200" w:firstLine="480"/>
        <w:rPr>
          <w:rFonts w:hAnsi="宋体" w:cs="宋体"/>
          <w:sz w:val="24"/>
        </w:rPr>
      </w:pPr>
      <w:r w:rsidRPr="00976539">
        <w:rPr>
          <w:rFonts w:hAnsi="宋体" w:cs="宋体" w:hint="eastAsia"/>
          <w:sz w:val="24"/>
        </w:rPr>
        <w:t>如：</w:t>
      </w:r>
    </w:p>
    <w:p w:rsidR="00CA1379" w:rsidRPr="00976539" w:rsidRDefault="00CA1379" w:rsidP="008D7D21">
      <w:pPr>
        <w:pStyle w:val="a3"/>
        <w:adjustRightInd w:val="0"/>
        <w:snapToGrid w:val="0"/>
        <w:spacing w:line="360" w:lineRule="auto"/>
        <w:ind w:left="420"/>
        <w:rPr>
          <w:rFonts w:ascii="Times New Roman" w:hAnsi="Times New Roman"/>
          <w:sz w:val="24"/>
          <w:szCs w:val="24"/>
        </w:rPr>
      </w:pPr>
      <w:r w:rsidRPr="00976539">
        <w:rPr>
          <w:rFonts w:ascii="Times New Roman" w:hAnsi="Times New Roman"/>
          <w:sz w:val="24"/>
          <w:szCs w:val="24"/>
        </w:rPr>
        <w:t>蒋有绪，郭泉水，马娟，等</w:t>
      </w:r>
      <w:r w:rsidRPr="00976539">
        <w:rPr>
          <w:rFonts w:ascii="Times New Roman" w:hAnsi="Times New Roman" w:hint="eastAsia"/>
          <w:sz w:val="24"/>
          <w:szCs w:val="24"/>
        </w:rPr>
        <w:t xml:space="preserve">, 1998. </w:t>
      </w:r>
      <w:r w:rsidRPr="00976539">
        <w:rPr>
          <w:rFonts w:ascii="Times New Roman" w:hAnsi="Times New Roman"/>
          <w:sz w:val="24"/>
          <w:szCs w:val="24"/>
        </w:rPr>
        <w:t>中国森林群落分类及其群落学特征</w:t>
      </w:r>
      <w:r w:rsidRPr="00976539">
        <w:rPr>
          <w:rFonts w:ascii="Times New Roman" w:hAnsi="Times New Roman"/>
          <w:sz w:val="24"/>
          <w:szCs w:val="24"/>
        </w:rPr>
        <w:t xml:space="preserve">[M]. </w:t>
      </w:r>
      <w:r w:rsidRPr="00976539">
        <w:rPr>
          <w:rFonts w:ascii="Times New Roman" w:hAnsi="Times New Roman"/>
          <w:sz w:val="24"/>
          <w:szCs w:val="24"/>
        </w:rPr>
        <w:t>北京</w:t>
      </w:r>
      <w:r w:rsidRPr="00976539">
        <w:rPr>
          <w:rFonts w:ascii="Times New Roman" w:hAnsi="Times New Roman"/>
          <w:sz w:val="24"/>
          <w:szCs w:val="24"/>
        </w:rPr>
        <w:t xml:space="preserve">: </w:t>
      </w:r>
      <w:r w:rsidRPr="00976539">
        <w:rPr>
          <w:rFonts w:ascii="Times New Roman" w:hAnsi="Times New Roman"/>
          <w:sz w:val="24"/>
          <w:szCs w:val="24"/>
        </w:rPr>
        <w:t>科学出版社</w:t>
      </w:r>
      <w:r w:rsidR="008B42A2" w:rsidRPr="00976539">
        <w:rPr>
          <w:rFonts w:ascii="Times New Roman" w:hAnsi="Times New Roman" w:hint="eastAsia"/>
          <w:sz w:val="24"/>
          <w:szCs w:val="24"/>
        </w:rPr>
        <w:t>:15-16</w:t>
      </w:r>
    </w:p>
    <w:p w:rsidR="00CA1379" w:rsidRPr="00976539" w:rsidRDefault="00CA1379" w:rsidP="008D7D21">
      <w:pPr>
        <w:pStyle w:val="a3"/>
        <w:adjustRightInd w:val="0"/>
        <w:snapToGrid w:val="0"/>
        <w:spacing w:line="360" w:lineRule="auto"/>
        <w:ind w:left="420"/>
        <w:rPr>
          <w:rFonts w:ascii="Times New Roman" w:hAnsi="Times New Roman"/>
          <w:sz w:val="24"/>
          <w:szCs w:val="24"/>
        </w:rPr>
      </w:pPr>
      <w:r w:rsidRPr="00976539">
        <w:rPr>
          <w:rFonts w:ascii="Times New Roman" w:hAnsi="Times New Roman"/>
          <w:sz w:val="24"/>
          <w:szCs w:val="24"/>
        </w:rPr>
        <w:t>张志祥</w:t>
      </w:r>
      <w:r w:rsidRPr="00976539">
        <w:rPr>
          <w:rFonts w:ascii="Times New Roman" w:hAnsi="Times New Roman"/>
          <w:sz w:val="24"/>
          <w:szCs w:val="24"/>
        </w:rPr>
        <w:t xml:space="preserve">. </w:t>
      </w:r>
      <w:r w:rsidRPr="00976539">
        <w:rPr>
          <w:rFonts w:ascii="Times New Roman" w:hAnsi="Times New Roman"/>
          <w:sz w:val="24"/>
          <w:szCs w:val="24"/>
        </w:rPr>
        <w:t>间断动力系统的随机扰动及其在守恒律方程中的应用</w:t>
      </w:r>
      <w:r w:rsidRPr="00976539">
        <w:rPr>
          <w:rFonts w:ascii="Times New Roman" w:hAnsi="Times New Roman"/>
          <w:sz w:val="24"/>
          <w:szCs w:val="24"/>
        </w:rPr>
        <w:t xml:space="preserve">[D]. </w:t>
      </w:r>
      <w:r w:rsidRPr="00976539">
        <w:rPr>
          <w:rFonts w:ascii="Times New Roman" w:hAnsi="Times New Roman"/>
          <w:sz w:val="24"/>
          <w:szCs w:val="24"/>
        </w:rPr>
        <w:t>北京</w:t>
      </w:r>
      <w:r w:rsidRPr="00976539">
        <w:rPr>
          <w:rFonts w:ascii="Times New Roman" w:hAnsi="Times New Roman"/>
          <w:sz w:val="24"/>
          <w:szCs w:val="24"/>
        </w:rPr>
        <w:t xml:space="preserve">: </w:t>
      </w:r>
      <w:r w:rsidRPr="00976539">
        <w:rPr>
          <w:rFonts w:ascii="Times New Roman" w:hAnsi="Times New Roman"/>
          <w:sz w:val="24"/>
          <w:szCs w:val="24"/>
        </w:rPr>
        <w:t>北京大学数学学院，</w:t>
      </w:r>
      <w:r w:rsidRPr="00976539">
        <w:rPr>
          <w:rFonts w:ascii="Times New Roman" w:hAnsi="Times New Roman"/>
          <w:sz w:val="24"/>
          <w:szCs w:val="24"/>
        </w:rPr>
        <w:t>1998</w:t>
      </w:r>
      <w:r w:rsidR="008B42A2" w:rsidRPr="00976539">
        <w:rPr>
          <w:rFonts w:ascii="Times New Roman" w:hAnsi="Times New Roman" w:hint="eastAsia"/>
          <w:sz w:val="24"/>
          <w:szCs w:val="24"/>
        </w:rPr>
        <w:t>: 85-86</w:t>
      </w:r>
    </w:p>
    <w:p w:rsidR="00117089" w:rsidRPr="00976539" w:rsidRDefault="00117089" w:rsidP="008D7D21">
      <w:pPr>
        <w:pStyle w:val="a3"/>
        <w:adjustRightInd w:val="0"/>
        <w:snapToGrid w:val="0"/>
        <w:spacing w:line="360" w:lineRule="auto"/>
        <w:ind w:left="420"/>
        <w:rPr>
          <w:rFonts w:ascii="Times New Roman" w:hAnsi="Times New Roman"/>
          <w:sz w:val="24"/>
          <w:szCs w:val="24"/>
        </w:rPr>
      </w:pPr>
      <w:r w:rsidRPr="00976539">
        <w:rPr>
          <w:rFonts w:ascii="Times New Roman" w:hAnsi="Times New Roman"/>
          <w:kern w:val="0"/>
          <w:sz w:val="24"/>
        </w:rPr>
        <w:t>CHRISTINE M.</w:t>
      </w:r>
      <w:r w:rsidRPr="00976539">
        <w:rPr>
          <w:rFonts w:ascii="Times New Roman" w:hAnsi="Times New Roman" w:hint="eastAsia"/>
          <w:kern w:val="0"/>
          <w:sz w:val="24"/>
        </w:rPr>
        <w:t xml:space="preserve">, </w:t>
      </w:r>
      <w:r w:rsidRPr="00976539">
        <w:rPr>
          <w:rFonts w:ascii="Times New Roman" w:hAnsi="Times New Roman"/>
          <w:kern w:val="0"/>
          <w:sz w:val="24"/>
        </w:rPr>
        <w:t>1998</w:t>
      </w:r>
      <w:r w:rsidRPr="00976539">
        <w:rPr>
          <w:rFonts w:ascii="Times New Roman" w:hAnsi="Times New Roman" w:hint="eastAsia"/>
          <w:kern w:val="0"/>
          <w:sz w:val="24"/>
        </w:rPr>
        <w:t xml:space="preserve">, </w:t>
      </w:r>
      <w:r w:rsidRPr="00976539">
        <w:rPr>
          <w:rFonts w:ascii="Times New Roman" w:hAnsi="Times New Roman"/>
          <w:kern w:val="0"/>
          <w:sz w:val="24"/>
        </w:rPr>
        <w:t>Plant physiology</w:t>
      </w:r>
      <w:r w:rsidRPr="00976539">
        <w:rPr>
          <w:rFonts w:ascii="Times New Roman" w:hAnsi="Times New Roman" w:hint="eastAsia"/>
          <w:kern w:val="0"/>
          <w:sz w:val="24"/>
        </w:rPr>
        <w:t xml:space="preserve">: </w:t>
      </w:r>
      <w:r w:rsidRPr="00976539">
        <w:rPr>
          <w:rFonts w:ascii="Times New Roman" w:hAnsi="Times New Roman"/>
          <w:kern w:val="0"/>
          <w:sz w:val="24"/>
        </w:rPr>
        <w:t>plant biology in the Genome Era</w:t>
      </w:r>
      <w:r w:rsidRPr="00976539">
        <w:rPr>
          <w:rFonts w:ascii="Times New Roman" w:hAnsi="Times New Roman" w:hint="eastAsia"/>
          <w:kern w:val="0"/>
          <w:sz w:val="24"/>
        </w:rPr>
        <w:t xml:space="preserve"> </w:t>
      </w:r>
      <w:r w:rsidRPr="00976539">
        <w:rPr>
          <w:rFonts w:ascii="Times New Roman" w:hAnsi="Times New Roman"/>
          <w:kern w:val="0"/>
          <w:sz w:val="24"/>
        </w:rPr>
        <w:t>[J/OL]. Science</w:t>
      </w:r>
      <w:r w:rsidRPr="00976539">
        <w:rPr>
          <w:rFonts w:ascii="Times New Roman" w:hAnsi="Times New Roman" w:hint="eastAsia"/>
          <w:kern w:val="0"/>
          <w:sz w:val="24"/>
        </w:rPr>
        <w:t>,</w:t>
      </w:r>
      <w:r w:rsidRPr="00976539">
        <w:rPr>
          <w:rFonts w:ascii="Times New Roman" w:hAnsi="Times New Roman"/>
          <w:kern w:val="0"/>
          <w:sz w:val="24"/>
        </w:rPr>
        <w:t xml:space="preserve"> 281</w:t>
      </w:r>
      <w:r w:rsidRPr="00976539">
        <w:rPr>
          <w:rFonts w:ascii="Times New Roman" w:hAnsi="Times New Roman" w:hint="eastAsia"/>
          <w:kern w:val="0"/>
          <w:sz w:val="24"/>
        </w:rPr>
        <w:t xml:space="preserve">: </w:t>
      </w:r>
      <w:r w:rsidRPr="00976539">
        <w:rPr>
          <w:rFonts w:ascii="Times New Roman" w:hAnsi="Times New Roman"/>
          <w:kern w:val="0"/>
          <w:sz w:val="24"/>
        </w:rPr>
        <w:t>331-332[1988-09-23].</w:t>
      </w:r>
      <w:r w:rsidRPr="00976539">
        <w:rPr>
          <w:rFonts w:ascii="Times New Roman" w:hAnsi="Times New Roman" w:hint="eastAsia"/>
          <w:kern w:val="0"/>
          <w:sz w:val="24"/>
        </w:rPr>
        <w:t xml:space="preserve"> </w:t>
      </w:r>
      <w:r w:rsidRPr="00976539">
        <w:rPr>
          <w:rFonts w:ascii="Times New Roman" w:hAnsi="Times New Roman"/>
          <w:kern w:val="0"/>
          <w:sz w:val="24"/>
        </w:rPr>
        <w:t>http</w:t>
      </w:r>
      <w:r w:rsidRPr="00976539">
        <w:rPr>
          <w:rFonts w:ascii="Times New Roman" w:hAnsi="Times New Roman" w:hint="eastAsia"/>
          <w:kern w:val="0"/>
          <w:sz w:val="24"/>
        </w:rPr>
        <w:t>:</w:t>
      </w:r>
      <w:r w:rsidRPr="00976539">
        <w:rPr>
          <w:rFonts w:ascii="Times New Roman" w:hAnsi="Times New Roman"/>
          <w:kern w:val="0"/>
          <w:sz w:val="24"/>
        </w:rPr>
        <w:t>//www</w:t>
      </w:r>
      <w:r w:rsidRPr="00976539">
        <w:rPr>
          <w:rFonts w:ascii="Times New Roman" w:hAnsi="Times New Roman" w:hint="eastAsia"/>
          <w:kern w:val="0"/>
          <w:sz w:val="24"/>
        </w:rPr>
        <w:t>.s</w:t>
      </w:r>
      <w:r w:rsidRPr="00976539">
        <w:rPr>
          <w:rFonts w:ascii="Times New Roman" w:hAnsi="Times New Roman"/>
          <w:kern w:val="0"/>
          <w:sz w:val="24"/>
        </w:rPr>
        <w:t>ciencemag</w:t>
      </w:r>
      <w:r w:rsidRPr="00976539">
        <w:rPr>
          <w:rFonts w:ascii="Times New Roman" w:hAnsi="Times New Roman" w:hint="eastAsia"/>
          <w:kern w:val="0"/>
          <w:sz w:val="24"/>
        </w:rPr>
        <w:t>.</w:t>
      </w:r>
      <w:r w:rsidRPr="00976539">
        <w:rPr>
          <w:rFonts w:ascii="Times New Roman" w:hAnsi="Times New Roman"/>
          <w:kern w:val="0"/>
          <w:sz w:val="24"/>
        </w:rPr>
        <w:t>org/cgi/collection/anatmorp.</w:t>
      </w:r>
    </w:p>
    <w:p w:rsidR="00CA1379" w:rsidRPr="00976539" w:rsidRDefault="00CA1379" w:rsidP="008D7D21">
      <w:pPr>
        <w:pStyle w:val="Default"/>
        <w:snapToGrid w:val="0"/>
        <w:spacing w:line="360" w:lineRule="auto"/>
        <w:ind w:left="420"/>
        <w:jc w:val="both"/>
        <w:rPr>
          <w:rFonts w:ascii="Times New Roman" w:eastAsia="宋体" w:cs="Times New Roman"/>
          <w:color w:val="auto"/>
          <w:szCs w:val="21"/>
        </w:rPr>
      </w:pPr>
      <w:r w:rsidRPr="00976539">
        <w:rPr>
          <w:rFonts w:ascii="Times New Roman" w:eastAsia="宋体" w:cs="Times New Roman"/>
          <w:color w:val="auto"/>
          <w:szCs w:val="21"/>
        </w:rPr>
        <w:t>DES MARAIS D J</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STRAUSS H</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SUMMONS R E</w:t>
      </w:r>
      <w:r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et al.</w:t>
      </w:r>
      <w:r w:rsidR="008B42A2" w:rsidRPr="00976539">
        <w:rPr>
          <w:rFonts w:ascii="Times New Roman" w:eastAsia="宋体" w:cs="Times New Roman" w:hint="eastAsia"/>
          <w:color w:val="auto"/>
          <w:szCs w:val="21"/>
        </w:rPr>
        <w:t>,</w:t>
      </w:r>
      <w:r w:rsidR="008B42A2" w:rsidRPr="00976539">
        <w:rPr>
          <w:rFonts w:ascii="Times New Roman" w:eastAsia="宋体" w:cs="Times New Roman"/>
          <w:color w:val="auto"/>
          <w:szCs w:val="21"/>
        </w:rPr>
        <w:t xml:space="preserve"> 1992</w:t>
      </w:r>
      <w:r w:rsidR="008B42A2" w:rsidRPr="00976539">
        <w:rPr>
          <w:rFonts w:ascii="Times New Roman" w:eastAsia="宋体" w:cs="Times New Roman" w:hint="eastAsia"/>
          <w:color w:val="auto"/>
          <w:szCs w:val="21"/>
        </w:rPr>
        <w:t>,</w:t>
      </w:r>
      <w:r w:rsidRPr="00976539">
        <w:rPr>
          <w:rFonts w:ascii="Times New Roman" w:eastAsia="宋体" w:cs="Times New Roman"/>
          <w:color w:val="auto"/>
          <w:szCs w:val="21"/>
        </w:rPr>
        <w:t xml:space="preserve"> Carbon isotope evidence for the stepwise oxidation of the Proterozoic environment[J]. Nature</w:t>
      </w:r>
      <w:r w:rsidRPr="00976539">
        <w:rPr>
          <w:rFonts w:ascii="Times New Roman" w:eastAsia="宋体" w:cs="Times New Roman" w:hint="eastAsia"/>
          <w:color w:val="auto"/>
          <w:szCs w:val="21"/>
        </w:rPr>
        <w:t xml:space="preserve">, </w:t>
      </w:r>
      <w:r w:rsidRPr="00976539">
        <w:rPr>
          <w:rFonts w:ascii="Times New Roman" w:eastAsia="宋体" w:cs="Times New Roman"/>
          <w:color w:val="auto"/>
          <w:szCs w:val="21"/>
        </w:rPr>
        <w:t>359</w:t>
      </w:r>
      <w:r w:rsidRPr="00976539">
        <w:rPr>
          <w:rFonts w:ascii="Times New Roman" w:eastAsia="宋体" w:cs="Times New Roman" w:hint="eastAsia"/>
          <w:color w:val="auto"/>
          <w:szCs w:val="21"/>
        </w:rPr>
        <w:t xml:space="preserve">: </w:t>
      </w:r>
      <w:r w:rsidRPr="00976539">
        <w:rPr>
          <w:rFonts w:ascii="Times New Roman" w:eastAsia="宋体" w:cs="Times New Roman"/>
          <w:color w:val="auto"/>
          <w:szCs w:val="21"/>
        </w:rPr>
        <w:t xml:space="preserve">605-609. </w:t>
      </w:r>
    </w:p>
    <w:p w:rsidR="00CE70B9" w:rsidRPr="00976539" w:rsidRDefault="00CE70B9" w:rsidP="00A94842">
      <w:pPr>
        <w:adjustRightInd w:val="0"/>
        <w:snapToGrid w:val="0"/>
        <w:spacing w:line="360" w:lineRule="auto"/>
        <w:ind w:firstLineChars="200" w:firstLine="480"/>
      </w:pPr>
      <w:r w:rsidRPr="00976539">
        <w:rPr>
          <w:rFonts w:eastAsia="黑体"/>
        </w:rPr>
        <w:t>1</w:t>
      </w:r>
      <w:r w:rsidR="007A4F3A" w:rsidRPr="00976539">
        <w:rPr>
          <w:rFonts w:eastAsia="黑体"/>
        </w:rPr>
        <w:t>3</w:t>
      </w:r>
      <w:r w:rsidR="00F824A2" w:rsidRPr="00976539">
        <w:rPr>
          <w:rFonts w:eastAsia="黑体"/>
        </w:rPr>
        <w:t>.</w:t>
      </w:r>
      <w:r w:rsidR="00C5246A" w:rsidRPr="00976539">
        <w:rPr>
          <w:rFonts w:ascii="黑体" w:eastAsia="黑体" w:hAnsi="黑体" w:hint="eastAsia"/>
        </w:rPr>
        <w:t xml:space="preserve"> </w:t>
      </w:r>
      <w:r w:rsidRPr="00976539">
        <w:rPr>
          <w:rFonts w:ascii="黑体" w:eastAsia="黑体" w:hAnsi="黑体"/>
        </w:rPr>
        <w:t>致谢</w:t>
      </w:r>
      <w:r w:rsidR="00D82943" w:rsidRPr="00976539">
        <w:rPr>
          <w:rFonts w:hint="eastAsia"/>
        </w:rPr>
        <w:t xml:space="preserve"> </w:t>
      </w:r>
      <w:r w:rsidR="00737F3B" w:rsidRPr="00976539">
        <w:rPr>
          <w:rFonts w:hint="eastAsia"/>
          <w:b/>
        </w:rPr>
        <w:t>acknowledgment</w:t>
      </w:r>
    </w:p>
    <w:p w:rsidR="00CE70B9" w:rsidRPr="00976539" w:rsidRDefault="00CE70B9" w:rsidP="00A94842">
      <w:pPr>
        <w:adjustRightInd w:val="0"/>
        <w:snapToGrid w:val="0"/>
        <w:spacing w:line="360" w:lineRule="auto"/>
        <w:ind w:firstLineChars="200" w:firstLine="480"/>
      </w:pPr>
      <w:r w:rsidRPr="00976539">
        <w:t>致谢中主要感谢导师和对论文工作有直接贡献及帮助的人士和单位。</w:t>
      </w:r>
    </w:p>
    <w:p w:rsidR="00CE70B9" w:rsidRPr="00976539" w:rsidRDefault="00CE70B9" w:rsidP="00A94842">
      <w:pPr>
        <w:adjustRightInd w:val="0"/>
        <w:snapToGrid w:val="0"/>
        <w:spacing w:line="360" w:lineRule="auto"/>
        <w:ind w:firstLineChars="200" w:firstLine="480"/>
      </w:pPr>
      <w:r w:rsidRPr="00976539">
        <w:rPr>
          <w:rFonts w:eastAsia="黑体"/>
        </w:rPr>
        <w:t>1</w:t>
      </w:r>
      <w:r w:rsidR="007A4F3A" w:rsidRPr="00976539">
        <w:rPr>
          <w:rFonts w:eastAsia="黑体"/>
        </w:rPr>
        <w:t>4</w:t>
      </w:r>
      <w:r w:rsidR="00F824A2" w:rsidRPr="00976539">
        <w:rPr>
          <w:rFonts w:eastAsia="黑体"/>
        </w:rPr>
        <w:t>.</w:t>
      </w:r>
      <w:r w:rsidR="00C5246A" w:rsidRPr="00976539">
        <w:rPr>
          <w:rFonts w:ascii="黑体" w:eastAsia="黑体" w:hAnsi="黑体" w:hint="eastAsia"/>
        </w:rPr>
        <w:t xml:space="preserve"> </w:t>
      </w:r>
      <w:r w:rsidRPr="00976539">
        <w:rPr>
          <w:rFonts w:ascii="黑体" w:eastAsia="黑体" w:hAnsi="黑体"/>
        </w:rPr>
        <w:t>附录</w:t>
      </w:r>
      <w:r w:rsidR="00037600" w:rsidRPr="00976539">
        <w:rPr>
          <w:rFonts w:hint="eastAsia"/>
        </w:rPr>
        <w:t>（如有）</w:t>
      </w:r>
      <w:r w:rsidR="00D82943" w:rsidRPr="00976539">
        <w:rPr>
          <w:rFonts w:hint="eastAsia"/>
          <w:b/>
        </w:rPr>
        <w:t xml:space="preserve"> </w:t>
      </w:r>
      <w:r w:rsidR="007A4F3A" w:rsidRPr="00976539">
        <w:rPr>
          <w:rFonts w:hint="eastAsia"/>
          <w:b/>
        </w:rPr>
        <w:t>appendix</w:t>
      </w:r>
    </w:p>
    <w:p w:rsidR="00CE70B9" w:rsidRPr="00976539" w:rsidRDefault="00CE70B9" w:rsidP="00A94842">
      <w:pPr>
        <w:pStyle w:val="3"/>
        <w:adjustRightInd w:val="0"/>
        <w:snapToGrid w:val="0"/>
        <w:spacing w:after="0"/>
        <w:ind w:firstLineChars="200" w:firstLine="480"/>
        <w:rPr>
          <w:rFonts w:ascii="Times New Roman" w:hAnsi="Times New Roman"/>
          <w:sz w:val="24"/>
        </w:rPr>
      </w:pPr>
      <w:r w:rsidRPr="00976539">
        <w:rPr>
          <w:rFonts w:ascii="Times New Roman" w:hAnsi="Times New Roman"/>
          <w:sz w:val="24"/>
        </w:rPr>
        <w:t>主要列入正文内过分冗长的公式推导，供查读方便所需的辅助性数学工具或表格；重复性数据图表；论文使用的符号意义、单位缩写、程序全文及其说明等。</w:t>
      </w:r>
    </w:p>
    <w:p w:rsidR="00CE70B9" w:rsidRPr="00976539" w:rsidRDefault="00CE70B9" w:rsidP="00A94842">
      <w:pPr>
        <w:adjustRightInd w:val="0"/>
        <w:snapToGrid w:val="0"/>
        <w:spacing w:line="360" w:lineRule="auto"/>
        <w:ind w:firstLineChars="200" w:firstLine="480"/>
        <w:rPr>
          <w:szCs w:val="18"/>
        </w:rPr>
      </w:pPr>
      <w:r w:rsidRPr="00976539">
        <w:rPr>
          <w:rFonts w:eastAsia="黑体"/>
          <w:szCs w:val="18"/>
        </w:rPr>
        <w:t>1</w:t>
      </w:r>
      <w:r w:rsidR="007A4F3A" w:rsidRPr="00976539">
        <w:rPr>
          <w:rFonts w:eastAsia="黑体"/>
          <w:szCs w:val="18"/>
        </w:rPr>
        <w:t>5</w:t>
      </w:r>
      <w:r w:rsidR="00F824A2" w:rsidRPr="00976539">
        <w:rPr>
          <w:rFonts w:eastAsia="黑体"/>
          <w:szCs w:val="18"/>
        </w:rPr>
        <w:t>.</w:t>
      </w:r>
      <w:r w:rsidR="00C5246A" w:rsidRPr="00976539">
        <w:rPr>
          <w:rFonts w:ascii="黑体" w:eastAsia="黑体" w:hAnsi="黑体" w:hint="eastAsia"/>
          <w:szCs w:val="18"/>
        </w:rPr>
        <w:t xml:space="preserve"> </w:t>
      </w:r>
      <w:r w:rsidR="007A4F3A" w:rsidRPr="00976539">
        <w:rPr>
          <w:rFonts w:ascii="黑体" w:eastAsia="黑体" w:hAnsi="黑体" w:hint="eastAsia"/>
          <w:szCs w:val="18"/>
        </w:rPr>
        <w:t>作者简历</w:t>
      </w:r>
      <w:r w:rsidR="00D82943" w:rsidRPr="00976539">
        <w:rPr>
          <w:rFonts w:hint="eastAsia"/>
          <w:szCs w:val="18"/>
        </w:rPr>
        <w:t xml:space="preserve"> </w:t>
      </w:r>
      <w:r w:rsidR="007A4F3A" w:rsidRPr="00976539">
        <w:rPr>
          <w:rFonts w:hint="eastAsia"/>
          <w:b/>
          <w:szCs w:val="18"/>
        </w:rPr>
        <w:t>author resume</w:t>
      </w:r>
    </w:p>
    <w:p w:rsidR="00CE70B9" w:rsidRPr="00976539" w:rsidRDefault="006A49BF" w:rsidP="008D7D21">
      <w:pPr>
        <w:adjustRightInd w:val="0"/>
        <w:snapToGrid w:val="0"/>
        <w:spacing w:line="360" w:lineRule="auto"/>
        <w:ind w:firstLine="420"/>
        <w:rPr>
          <w:szCs w:val="18"/>
        </w:rPr>
      </w:pPr>
      <w:r w:rsidRPr="00976539">
        <w:rPr>
          <w:rFonts w:hint="eastAsia"/>
          <w:szCs w:val="18"/>
        </w:rPr>
        <w:t>包括教育经历、工作经历、攻读学位期间发表的与学位论文相关的学术论文和完成的工作等。</w:t>
      </w:r>
      <w:r w:rsidR="003073F0" w:rsidRPr="00976539">
        <w:rPr>
          <w:rFonts w:hint="eastAsia"/>
          <w:szCs w:val="18"/>
        </w:rPr>
        <w:t>格式可参见附件</w:t>
      </w:r>
      <w:r w:rsidR="003073F0" w:rsidRPr="00976539">
        <w:rPr>
          <w:rFonts w:hint="eastAsia"/>
          <w:szCs w:val="18"/>
        </w:rPr>
        <w:t>5</w:t>
      </w:r>
      <w:r w:rsidR="003073F0" w:rsidRPr="00976539">
        <w:rPr>
          <w:rFonts w:hint="eastAsia"/>
          <w:szCs w:val="18"/>
        </w:rPr>
        <w:t>。</w:t>
      </w:r>
    </w:p>
    <w:p w:rsidR="00CE70B9" w:rsidRPr="00976539" w:rsidRDefault="00CE70B9" w:rsidP="00A94842">
      <w:pPr>
        <w:adjustRightInd w:val="0"/>
        <w:snapToGrid w:val="0"/>
        <w:spacing w:beforeLines="50" w:before="156" w:afterLines="50" w:after="156" w:line="360" w:lineRule="auto"/>
        <w:rPr>
          <w:rFonts w:eastAsia="黑体"/>
          <w:sz w:val="28"/>
          <w:szCs w:val="28"/>
        </w:rPr>
      </w:pPr>
      <w:r w:rsidRPr="00976539">
        <w:rPr>
          <w:rFonts w:eastAsia="黑体"/>
          <w:sz w:val="28"/>
          <w:szCs w:val="28"/>
        </w:rPr>
        <w:t>二、论文的书写及打印格式</w:t>
      </w:r>
    </w:p>
    <w:p w:rsidR="00CE70B9" w:rsidRPr="00976539" w:rsidRDefault="00CE70B9" w:rsidP="00A94842">
      <w:pPr>
        <w:adjustRightInd w:val="0"/>
        <w:snapToGrid w:val="0"/>
        <w:spacing w:line="360" w:lineRule="auto"/>
        <w:ind w:firstLineChars="200" w:firstLine="480"/>
        <w:rPr>
          <w:szCs w:val="18"/>
        </w:rPr>
      </w:pPr>
      <w:r w:rsidRPr="00976539">
        <w:rPr>
          <w:szCs w:val="18"/>
        </w:rPr>
        <w:t>1</w:t>
      </w:r>
      <w:r w:rsidR="00F824A2" w:rsidRPr="00976539">
        <w:rPr>
          <w:szCs w:val="18"/>
        </w:rPr>
        <w:t>.</w:t>
      </w:r>
      <w:r w:rsidR="00C5246A" w:rsidRPr="00976539">
        <w:rPr>
          <w:rFonts w:hint="eastAsia"/>
          <w:szCs w:val="18"/>
        </w:rPr>
        <w:t xml:space="preserve"> </w:t>
      </w:r>
      <w:r w:rsidRPr="00976539">
        <w:rPr>
          <w:szCs w:val="18"/>
        </w:rPr>
        <w:t>学位论文用纸规格为</w:t>
      </w:r>
      <w:r w:rsidRPr="00976539">
        <w:rPr>
          <w:szCs w:val="18"/>
        </w:rPr>
        <w:t>210</w:t>
      </w:r>
      <w:r w:rsidR="00A94842" w:rsidRPr="00976539">
        <w:rPr>
          <w:rFonts w:hint="eastAsia"/>
          <w:szCs w:val="18"/>
        </w:rPr>
        <w:t xml:space="preserve"> </w:t>
      </w:r>
      <w:r w:rsidRPr="00976539">
        <w:rPr>
          <w:szCs w:val="18"/>
        </w:rPr>
        <w:t>mm×297</w:t>
      </w:r>
      <w:r w:rsidR="00A94842" w:rsidRPr="00976539">
        <w:rPr>
          <w:rFonts w:hint="eastAsia"/>
          <w:szCs w:val="18"/>
        </w:rPr>
        <w:t xml:space="preserve"> </w:t>
      </w:r>
      <w:r w:rsidRPr="00976539">
        <w:rPr>
          <w:szCs w:val="18"/>
        </w:rPr>
        <w:t>mm(A4</w:t>
      </w:r>
      <w:r w:rsidRPr="00976539">
        <w:rPr>
          <w:szCs w:val="18"/>
        </w:rPr>
        <w:t>纸</w:t>
      </w:r>
      <w:r w:rsidRPr="00976539">
        <w:rPr>
          <w:szCs w:val="18"/>
        </w:rPr>
        <w:t>)</w:t>
      </w:r>
      <w:r w:rsidRPr="00976539">
        <w:rPr>
          <w:szCs w:val="18"/>
        </w:rPr>
        <w:t>大小。</w:t>
      </w:r>
    </w:p>
    <w:p w:rsidR="009B7A1A" w:rsidRPr="00976539" w:rsidRDefault="00CE70B9" w:rsidP="00A94842">
      <w:pPr>
        <w:adjustRightInd w:val="0"/>
        <w:snapToGrid w:val="0"/>
        <w:spacing w:line="360" w:lineRule="auto"/>
        <w:ind w:firstLineChars="200" w:firstLine="480"/>
        <w:rPr>
          <w:szCs w:val="18"/>
        </w:rPr>
      </w:pPr>
      <w:r w:rsidRPr="00976539">
        <w:rPr>
          <w:szCs w:val="18"/>
        </w:rPr>
        <w:t>2</w:t>
      </w:r>
      <w:r w:rsidR="00F824A2" w:rsidRPr="00976539">
        <w:rPr>
          <w:szCs w:val="18"/>
        </w:rPr>
        <w:t>.</w:t>
      </w:r>
      <w:r w:rsidR="00C5246A" w:rsidRPr="00976539">
        <w:rPr>
          <w:rFonts w:hint="eastAsia"/>
          <w:szCs w:val="18"/>
        </w:rPr>
        <w:t xml:space="preserve"> </w:t>
      </w:r>
      <w:r w:rsidRPr="00976539">
        <w:rPr>
          <w:szCs w:val="18"/>
        </w:rPr>
        <w:t>学位论文必须用中文书写</w:t>
      </w:r>
      <w:r w:rsidR="00717CD1" w:rsidRPr="00976539">
        <w:rPr>
          <w:rFonts w:hint="eastAsia"/>
          <w:szCs w:val="18"/>
        </w:rPr>
        <w:t>。</w:t>
      </w:r>
      <w:r w:rsidR="001F2CD3" w:rsidRPr="00976539">
        <w:rPr>
          <w:szCs w:val="18"/>
        </w:rPr>
        <w:t>来华留学生可用英文书写</w:t>
      </w:r>
      <w:r w:rsidR="00717CD1" w:rsidRPr="00976539">
        <w:rPr>
          <w:rFonts w:hint="eastAsia"/>
          <w:szCs w:val="18"/>
        </w:rPr>
        <w:t>，</w:t>
      </w:r>
      <w:r w:rsidR="009E66FA" w:rsidRPr="00976539">
        <w:rPr>
          <w:rFonts w:hint="eastAsia"/>
          <w:szCs w:val="18"/>
        </w:rPr>
        <w:t>但需</w:t>
      </w:r>
      <w:r w:rsidR="00717CD1" w:rsidRPr="00976539">
        <w:rPr>
          <w:rFonts w:hint="eastAsia"/>
          <w:szCs w:val="18"/>
        </w:rPr>
        <w:t>有学校统一</w:t>
      </w:r>
      <w:r w:rsidR="00A33D04" w:rsidRPr="00976539">
        <w:rPr>
          <w:rFonts w:hint="eastAsia"/>
          <w:szCs w:val="18"/>
        </w:rPr>
        <w:t>格式</w:t>
      </w:r>
      <w:r w:rsidR="00717CD1" w:rsidRPr="00976539">
        <w:rPr>
          <w:rFonts w:hint="eastAsia"/>
          <w:szCs w:val="18"/>
        </w:rPr>
        <w:t>的中文封面</w:t>
      </w:r>
      <w:r w:rsidR="009E66FA" w:rsidRPr="00976539">
        <w:rPr>
          <w:rFonts w:hint="eastAsia"/>
          <w:szCs w:val="18"/>
        </w:rPr>
        <w:t>、中文题名页</w:t>
      </w:r>
      <w:r w:rsidR="006E17ED" w:rsidRPr="00976539">
        <w:rPr>
          <w:rFonts w:hint="eastAsia"/>
          <w:szCs w:val="18"/>
        </w:rPr>
        <w:t>和</w:t>
      </w:r>
      <w:r w:rsidR="004768A8" w:rsidRPr="00976539">
        <w:rPr>
          <w:rFonts w:hint="eastAsia"/>
          <w:szCs w:val="18"/>
        </w:rPr>
        <w:t>较</w:t>
      </w:r>
      <w:r w:rsidR="00717CD1" w:rsidRPr="00976539">
        <w:rPr>
          <w:rFonts w:hint="eastAsia"/>
          <w:szCs w:val="18"/>
        </w:rPr>
        <w:t>详细的中文摘要</w:t>
      </w:r>
      <w:r w:rsidR="00535F6D" w:rsidRPr="00976539">
        <w:rPr>
          <w:rFonts w:hint="eastAsia"/>
          <w:szCs w:val="18"/>
        </w:rPr>
        <w:t>（含中文关键词）</w:t>
      </w:r>
      <w:r w:rsidR="0020216D" w:rsidRPr="00976539">
        <w:rPr>
          <w:rFonts w:hint="eastAsia"/>
          <w:szCs w:val="18"/>
        </w:rPr>
        <w:t>，</w:t>
      </w:r>
      <w:r w:rsidR="00C74EF8" w:rsidRPr="00976539">
        <w:rPr>
          <w:rFonts w:hint="eastAsia"/>
          <w:szCs w:val="18"/>
        </w:rPr>
        <w:t>硕士</w:t>
      </w:r>
      <w:r w:rsidR="006E17ED" w:rsidRPr="00976539">
        <w:rPr>
          <w:rFonts w:hint="eastAsia"/>
          <w:szCs w:val="18"/>
        </w:rPr>
        <w:t>中文摘要</w:t>
      </w:r>
      <w:r w:rsidR="00C74EF8" w:rsidRPr="00976539">
        <w:rPr>
          <w:rFonts w:hint="eastAsia"/>
          <w:szCs w:val="18"/>
        </w:rPr>
        <w:t>500</w:t>
      </w:r>
      <w:r w:rsidR="00C74EF8" w:rsidRPr="00976539">
        <w:rPr>
          <w:rFonts w:hint="eastAsia"/>
          <w:szCs w:val="18"/>
        </w:rPr>
        <w:t>字左右，博士</w:t>
      </w:r>
      <w:r w:rsidR="00CF356B" w:rsidRPr="00976539">
        <w:rPr>
          <w:rFonts w:hint="eastAsia"/>
          <w:szCs w:val="18"/>
        </w:rPr>
        <w:t>500-1000</w:t>
      </w:r>
      <w:r w:rsidR="00CF356B" w:rsidRPr="00976539">
        <w:rPr>
          <w:rFonts w:hint="eastAsia"/>
          <w:szCs w:val="18"/>
        </w:rPr>
        <w:t>字</w:t>
      </w:r>
      <w:r w:rsidR="001F2CD3" w:rsidRPr="00976539">
        <w:rPr>
          <w:szCs w:val="18"/>
        </w:rPr>
        <w:t>。</w:t>
      </w:r>
    </w:p>
    <w:p w:rsidR="00CE70B9" w:rsidRPr="00976539" w:rsidRDefault="009B7A1A" w:rsidP="00A94842">
      <w:pPr>
        <w:adjustRightInd w:val="0"/>
        <w:snapToGrid w:val="0"/>
        <w:spacing w:line="360" w:lineRule="auto"/>
        <w:ind w:firstLineChars="200" w:firstLine="480"/>
        <w:rPr>
          <w:szCs w:val="18"/>
        </w:rPr>
      </w:pPr>
      <w:r w:rsidRPr="00976539">
        <w:rPr>
          <w:rFonts w:hint="eastAsia"/>
          <w:szCs w:val="18"/>
        </w:rPr>
        <w:t>3.</w:t>
      </w:r>
      <w:r w:rsidR="00C5246A" w:rsidRPr="00976539">
        <w:rPr>
          <w:rFonts w:hint="eastAsia"/>
          <w:szCs w:val="18"/>
        </w:rPr>
        <w:t xml:space="preserve"> </w:t>
      </w:r>
      <w:r w:rsidR="00131EFF" w:rsidRPr="00976539">
        <w:rPr>
          <w:szCs w:val="18"/>
        </w:rPr>
        <w:t>最后定稿</w:t>
      </w:r>
      <w:r w:rsidR="00CE70B9" w:rsidRPr="00976539">
        <w:rPr>
          <w:szCs w:val="18"/>
        </w:rPr>
        <w:t>论文必须双面打印，字迹要清楚，标点符号要正确。博士学位论文一般</w:t>
      </w:r>
      <w:r w:rsidR="00CE70B9" w:rsidRPr="00976539">
        <w:rPr>
          <w:szCs w:val="18"/>
        </w:rPr>
        <w:t>5-10</w:t>
      </w:r>
      <w:r w:rsidR="00CE70B9" w:rsidRPr="00976539">
        <w:rPr>
          <w:szCs w:val="18"/>
        </w:rPr>
        <w:t>万字，硕士学位论文一般</w:t>
      </w:r>
      <w:r w:rsidR="00CE70B9" w:rsidRPr="00976539">
        <w:rPr>
          <w:szCs w:val="18"/>
        </w:rPr>
        <w:t>3</w:t>
      </w:r>
      <w:r w:rsidR="00CE70B9" w:rsidRPr="00976539">
        <w:rPr>
          <w:szCs w:val="18"/>
        </w:rPr>
        <w:t>万字左右。</w:t>
      </w:r>
      <w:r w:rsidR="00CE70B9" w:rsidRPr="00976539">
        <w:rPr>
          <w:szCs w:val="18"/>
        </w:rPr>
        <w:t xml:space="preserve"> </w:t>
      </w:r>
    </w:p>
    <w:p w:rsidR="00CE70B9" w:rsidRPr="00976539" w:rsidRDefault="009B7A1A" w:rsidP="00A94842">
      <w:pPr>
        <w:adjustRightInd w:val="0"/>
        <w:snapToGrid w:val="0"/>
        <w:spacing w:line="360" w:lineRule="auto"/>
        <w:ind w:firstLineChars="200" w:firstLine="480"/>
        <w:rPr>
          <w:szCs w:val="18"/>
        </w:rPr>
      </w:pPr>
      <w:r w:rsidRPr="00976539">
        <w:rPr>
          <w:rFonts w:hint="eastAsia"/>
          <w:szCs w:val="18"/>
        </w:rPr>
        <w:t>4</w:t>
      </w:r>
      <w:r w:rsidR="00CE70B9" w:rsidRPr="00976539">
        <w:rPr>
          <w:szCs w:val="18"/>
        </w:rPr>
        <w:t>.</w:t>
      </w:r>
      <w:r w:rsidR="00C5246A" w:rsidRPr="00976539">
        <w:rPr>
          <w:rFonts w:hint="eastAsia"/>
          <w:szCs w:val="18"/>
        </w:rPr>
        <w:t xml:space="preserve"> </w:t>
      </w:r>
      <w:r w:rsidR="00CE70B9" w:rsidRPr="00976539">
        <w:rPr>
          <w:szCs w:val="18"/>
        </w:rPr>
        <w:t>论文层次应分明，标题要简明扼要，重点突出，一般分三级</w:t>
      </w:r>
      <w:r w:rsidR="003216A0" w:rsidRPr="00976539">
        <w:rPr>
          <w:rFonts w:hint="eastAsia"/>
          <w:szCs w:val="18"/>
        </w:rPr>
        <w:t>或四级</w:t>
      </w:r>
      <w:r w:rsidR="00CE70B9" w:rsidRPr="00976539">
        <w:rPr>
          <w:szCs w:val="18"/>
        </w:rPr>
        <w:t>标题。</w:t>
      </w:r>
      <w:r w:rsidR="00DB1199" w:rsidRPr="00976539">
        <w:rPr>
          <w:rFonts w:hint="eastAsia"/>
          <w:szCs w:val="18"/>
        </w:rPr>
        <w:t>可根据内容选择符合</w:t>
      </w:r>
      <w:r w:rsidR="003216A0" w:rsidRPr="00976539">
        <w:rPr>
          <w:rFonts w:hint="eastAsia"/>
          <w:szCs w:val="18"/>
        </w:rPr>
        <w:t>国家标准和写作规范</w:t>
      </w:r>
      <w:r w:rsidR="00DB1199" w:rsidRPr="00976539">
        <w:rPr>
          <w:rFonts w:hint="eastAsia"/>
          <w:szCs w:val="18"/>
        </w:rPr>
        <w:t>的章节编号方法</w:t>
      </w:r>
      <w:r w:rsidR="003216A0" w:rsidRPr="00976539">
        <w:rPr>
          <w:rFonts w:hint="eastAsia"/>
          <w:szCs w:val="18"/>
        </w:rPr>
        <w:t>。</w:t>
      </w:r>
      <w:r w:rsidR="0004665D" w:rsidRPr="00976539">
        <w:rPr>
          <w:rFonts w:hint="eastAsia"/>
          <w:szCs w:val="18"/>
        </w:rPr>
        <w:t>常用示例如下：</w:t>
      </w:r>
    </w:p>
    <w:p w:rsidR="0004665D" w:rsidRPr="00976539" w:rsidRDefault="0004665D" w:rsidP="00EF2EAB">
      <w:pPr>
        <w:adjustRightInd w:val="0"/>
        <w:snapToGrid w:val="0"/>
        <w:spacing w:beforeLines="50" w:before="156" w:line="360" w:lineRule="auto"/>
        <w:ind w:firstLine="482"/>
        <w:rPr>
          <w:sz w:val="21"/>
          <w:szCs w:val="21"/>
        </w:rPr>
      </w:pPr>
      <w:r w:rsidRPr="00976539">
        <w:rPr>
          <w:rFonts w:hint="eastAsia"/>
          <w:sz w:val="21"/>
          <w:szCs w:val="21"/>
        </w:rPr>
        <w:t>示例</w:t>
      </w:r>
      <w:r w:rsidRPr="00976539">
        <w:rPr>
          <w:rFonts w:hint="eastAsia"/>
          <w:sz w:val="21"/>
          <w:szCs w:val="21"/>
        </w:rPr>
        <w:t>1</w:t>
      </w:r>
      <w:r w:rsidRPr="00976539">
        <w:rPr>
          <w:rFonts w:hint="eastAsia"/>
          <w:sz w:val="21"/>
          <w:szCs w:val="21"/>
        </w:rPr>
        <w:t>：</w:t>
      </w:r>
    </w:p>
    <w:p w:rsidR="0004665D" w:rsidRPr="00976539" w:rsidRDefault="0004665D" w:rsidP="0004665D">
      <w:pPr>
        <w:adjustRightInd w:val="0"/>
        <w:snapToGrid w:val="0"/>
        <w:spacing w:line="360" w:lineRule="auto"/>
        <w:rPr>
          <w:rFonts w:eastAsia="黑体"/>
          <w:szCs w:val="30"/>
        </w:rPr>
      </w:pPr>
      <w:r w:rsidRPr="00976539">
        <w:rPr>
          <w:rFonts w:eastAsia="黑体" w:hint="eastAsia"/>
          <w:szCs w:val="32"/>
        </w:rPr>
        <w:t xml:space="preserve">1 </w:t>
      </w:r>
      <w:r w:rsidRPr="00976539">
        <w:rPr>
          <w:szCs w:val="18"/>
        </w:rPr>
        <w:t>（一级标题，三号黑体，居</w:t>
      </w:r>
      <w:r w:rsidRPr="00976539">
        <w:rPr>
          <w:rFonts w:hint="eastAsia"/>
          <w:szCs w:val="18"/>
        </w:rPr>
        <w:t>左</w:t>
      </w:r>
      <w:r w:rsidRPr="00976539">
        <w:rPr>
          <w:szCs w:val="18"/>
        </w:rPr>
        <w:t>）</w:t>
      </w:r>
    </w:p>
    <w:p w:rsidR="0004665D" w:rsidRPr="00976539" w:rsidRDefault="0004665D" w:rsidP="0004665D">
      <w:pPr>
        <w:adjustRightInd w:val="0"/>
        <w:snapToGrid w:val="0"/>
        <w:spacing w:line="360" w:lineRule="auto"/>
        <w:rPr>
          <w:szCs w:val="18"/>
        </w:rPr>
      </w:pPr>
      <w:r w:rsidRPr="00976539">
        <w:rPr>
          <w:rFonts w:eastAsia="黑体"/>
          <w:szCs w:val="30"/>
        </w:rPr>
        <w:t xml:space="preserve">1.1 </w:t>
      </w:r>
      <w:r w:rsidRPr="00976539">
        <w:rPr>
          <w:rFonts w:ascii="黑体" w:eastAsia="黑体" w:hAnsi="黑体"/>
          <w:szCs w:val="30"/>
        </w:rPr>
        <w:t>□□□□□□</w:t>
      </w:r>
      <w:r w:rsidRPr="00976539">
        <w:rPr>
          <w:szCs w:val="18"/>
        </w:rPr>
        <w:t>（二级标题，小三号黑体，居左）</w:t>
      </w:r>
    </w:p>
    <w:p w:rsidR="0004665D" w:rsidRPr="00976539" w:rsidRDefault="0004665D" w:rsidP="0004665D">
      <w:pPr>
        <w:adjustRightInd w:val="0"/>
        <w:snapToGrid w:val="0"/>
        <w:spacing w:line="360" w:lineRule="auto"/>
        <w:rPr>
          <w:szCs w:val="18"/>
        </w:rPr>
      </w:pPr>
      <w:smartTag w:uri="urn:schemas-microsoft-com:office:smarttags" w:element="chsdate">
        <w:smartTagPr>
          <w:attr w:name="IsROCDate" w:val="False"/>
          <w:attr w:name="IsLunarDate" w:val="False"/>
          <w:attr w:name="Day" w:val="30"/>
          <w:attr w:name="Month" w:val="12"/>
          <w:attr w:name="Year" w:val="1899"/>
        </w:smartTagPr>
        <w:r w:rsidRPr="00976539">
          <w:rPr>
            <w:rFonts w:eastAsia="黑体"/>
            <w:szCs w:val="28"/>
          </w:rPr>
          <w:t xml:space="preserve">1.1.1 </w:t>
        </w:r>
      </w:smartTag>
      <w:r w:rsidRPr="00976539">
        <w:rPr>
          <w:rFonts w:ascii="黑体" w:eastAsia="黑体" w:hAnsi="黑体"/>
          <w:szCs w:val="28"/>
        </w:rPr>
        <w:t>□□□□□□</w:t>
      </w:r>
      <w:r w:rsidRPr="00976539">
        <w:rPr>
          <w:szCs w:val="18"/>
        </w:rPr>
        <w:t>（三级标题，四号黑体，居左）</w:t>
      </w:r>
    </w:p>
    <w:p w:rsidR="00885531" w:rsidRPr="00976539" w:rsidRDefault="00885531" w:rsidP="0004665D">
      <w:pPr>
        <w:adjustRightInd w:val="0"/>
        <w:snapToGrid w:val="0"/>
        <w:spacing w:line="360" w:lineRule="auto"/>
        <w:rPr>
          <w:szCs w:val="18"/>
        </w:rPr>
      </w:pPr>
      <w:r w:rsidRPr="00976539">
        <w:rPr>
          <w:rFonts w:hint="eastAsia"/>
          <w:szCs w:val="18"/>
        </w:rPr>
        <w:t xml:space="preserve">1.1.1.1 </w:t>
      </w:r>
      <w:r w:rsidRPr="00976539">
        <w:rPr>
          <w:rFonts w:ascii="黑体" w:eastAsia="黑体" w:hAnsi="黑体"/>
          <w:szCs w:val="28"/>
        </w:rPr>
        <w:t>□□□□□□</w:t>
      </w:r>
      <w:r w:rsidRPr="00976539">
        <w:rPr>
          <w:szCs w:val="18"/>
        </w:rPr>
        <w:t>（</w:t>
      </w:r>
      <w:r w:rsidRPr="00976539">
        <w:rPr>
          <w:rFonts w:hint="eastAsia"/>
          <w:szCs w:val="18"/>
        </w:rPr>
        <w:t>四</w:t>
      </w:r>
      <w:r w:rsidRPr="00976539">
        <w:rPr>
          <w:szCs w:val="18"/>
        </w:rPr>
        <w:t>级标题，四号黑体，居左）</w:t>
      </w:r>
    </w:p>
    <w:p w:rsidR="0004665D" w:rsidRPr="00976539" w:rsidRDefault="0004665D" w:rsidP="0004665D">
      <w:pPr>
        <w:adjustRightInd w:val="0"/>
        <w:snapToGrid w:val="0"/>
        <w:spacing w:line="360" w:lineRule="auto"/>
        <w:ind w:firstLine="480"/>
        <w:rPr>
          <w:sz w:val="21"/>
          <w:szCs w:val="21"/>
        </w:rPr>
      </w:pPr>
      <w:r w:rsidRPr="00976539">
        <w:rPr>
          <w:rFonts w:hint="eastAsia"/>
          <w:sz w:val="21"/>
          <w:szCs w:val="21"/>
        </w:rPr>
        <w:t>示例</w:t>
      </w:r>
      <w:r w:rsidRPr="00976539">
        <w:rPr>
          <w:rFonts w:hint="eastAsia"/>
          <w:sz w:val="21"/>
          <w:szCs w:val="21"/>
        </w:rPr>
        <w:t>2</w:t>
      </w:r>
      <w:r w:rsidRPr="00976539">
        <w:rPr>
          <w:rFonts w:hint="eastAsia"/>
          <w:sz w:val="21"/>
          <w:szCs w:val="21"/>
        </w:rPr>
        <w:t>：</w:t>
      </w:r>
    </w:p>
    <w:p w:rsidR="00CE70B9" w:rsidRPr="00976539" w:rsidRDefault="00862B97" w:rsidP="008D7D21">
      <w:pPr>
        <w:adjustRightInd w:val="0"/>
        <w:snapToGrid w:val="0"/>
        <w:spacing w:line="360" w:lineRule="auto"/>
        <w:jc w:val="center"/>
        <w:rPr>
          <w:rFonts w:ascii="黑体" w:eastAsia="黑体" w:hAnsi="黑体"/>
          <w:szCs w:val="18"/>
        </w:rPr>
      </w:pPr>
      <w:r w:rsidRPr="00976539">
        <w:rPr>
          <w:rFonts w:eastAsia="黑体" w:hint="eastAsia"/>
          <w:szCs w:val="32"/>
        </w:rPr>
        <w:t>第一章</w:t>
      </w:r>
      <w:r w:rsidR="0006545F" w:rsidRPr="00976539">
        <w:rPr>
          <w:rFonts w:eastAsia="黑体" w:hint="eastAsia"/>
          <w:szCs w:val="32"/>
        </w:rPr>
        <w:t xml:space="preserve"> </w:t>
      </w:r>
      <w:r w:rsidR="00CE70B9" w:rsidRPr="00976539">
        <w:rPr>
          <w:rFonts w:ascii="黑体" w:eastAsia="黑体" w:hAnsi="黑体"/>
          <w:szCs w:val="32"/>
        </w:rPr>
        <w:t>□□□□□□</w:t>
      </w:r>
      <w:r w:rsidR="00CE70B9" w:rsidRPr="00976539">
        <w:rPr>
          <w:szCs w:val="18"/>
        </w:rPr>
        <w:t>（一级标题，三号黑体，</w:t>
      </w:r>
      <w:r w:rsidR="006839DA" w:rsidRPr="00976539">
        <w:rPr>
          <w:szCs w:val="18"/>
        </w:rPr>
        <w:t>居</w:t>
      </w:r>
      <w:r w:rsidR="000B3AAF" w:rsidRPr="00976539">
        <w:rPr>
          <w:rFonts w:hint="eastAsia"/>
          <w:szCs w:val="18"/>
        </w:rPr>
        <w:t>中</w:t>
      </w:r>
      <w:r w:rsidR="00CE70B9" w:rsidRPr="00976539">
        <w:rPr>
          <w:szCs w:val="18"/>
        </w:rPr>
        <w:t>）</w:t>
      </w:r>
    </w:p>
    <w:p w:rsidR="00CE70B9" w:rsidRPr="00976539" w:rsidRDefault="00CE70B9" w:rsidP="008D7D21">
      <w:pPr>
        <w:adjustRightInd w:val="0"/>
        <w:snapToGrid w:val="0"/>
        <w:spacing w:line="360" w:lineRule="auto"/>
        <w:rPr>
          <w:szCs w:val="18"/>
        </w:rPr>
      </w:pPr>
      <w:r w:rsidRPr="00976539">
        <w:rPr>
          <w:rFonts w:eastAsia="黑体"/>
          <w:szCs w:val="30"/>
        </w:rPr>
        <w:t>1.1</w:t>
      </w:r>
      <w:r w:rsidR="009B2999" w:rsidRPr="00976539">
        <w:rPr>
          <w:rFonts w:eastAsia="黑体"/>
          <w:szCs w:val="30"/>
        </w:rPr>
        <w:t xml:space="preserve"> </w:t>
      </w:r>
      <w:r w:rsidRPr="00976539">
        <w:rPr>
          <w:rFonts w:ascii="黑体" w:eastAsia="黑体" w:hAnsi="黑体"/>
          <w:szCs w:val="30"/>
        </w:rPr>
        <w:t>□□□□□□</w:t>
      </w:r>
      <w:r w:rsidRPr="00976539">
        <w:rPr>
          <w:szCs w:val="18"/>
        </w:rPr>
        <w:t>（二级标题，小三号黑体，居左）</w:t>
      </w:r>
    </w:p>
    <w:p w:rsidR="00CE70B9" w:rsidRPr="00976539" w:rsidRDefault="00CE70B9" w:rsidP="008D7D21">
      <w:pPr>
        <w:adjustRightInd w:val="0"/>
        <w:snapToGrid w:val="0"/>
        <w:spacing w:line="360" w:lineRule="auto"/>
        <w:rPr>
          <w:szCs w:val="18"/>
        </w:rPr>
      </w:pPr>
      <w:smartTag w:uri="urn:schemas-microsoft-com:office:smarttags" w:element="chsdate">
        <w:smartTagPr>
          <w:attr w:name="IsROCDate" w:val="False"/>
          <w:attr w:name="IsLunarDate" w:val="False"/>
          <w:attr w:name="Day" w:val="30"/>
          <w:attr w:name="Month" w:val="12"/>
          <w:attr w:name="Year" w:val="1899"/>
        </w:smartTagPr>
        <w:r w:rsidRPr="00976539">
          <w:rPr>
            <w:rFonts w:eastAsia="黑体"/>
            <w:szCs w:val="28"/>
          </w:rPr>
          <w:t>1.1.1</w:t>
        </w:r>
        <w:r w:rsidR="009B2999" w:rsidRPr="00976539">
          <w:rPr>
            <w:rFonts w:eastAsia="黑体"/>
            <w:szCs w:val="28"/>
          </w:rPr>
          <w:t xml:space="preserve"> </w:t>
        </w:r>
      </w:smartTag>
      <w:r w:rsidRPr="00976539">
        <w:rPr>
          <w:rFonts w:ascii="黑体" w:eastAsia="黑体" w:hAnsi="黑体"/>
          <w:szCs w:val="28"/>
        </w:rPr>
        <w:t>□□□□□□</w:t>
      </w:r>
      <w:r w:rsidRPr="00976539">
        <w:rPr>
          <w:szCs w:val="18"/>
        </w:rPr>
        <w:t>（三级标题，四号黑体，居左）</w:t>
      </w:r>
    </w:p>
    <w:p w:rsidR="0004665D" w:rsidRPr="00976539" w:rsidRDefault="003216A0" w:rsidP="008D7D21">
      <w:pPr>
        <w:adjustRightInd w:val="0"/>
        <w:snapToGrid w:val="0"/>
        <w:spacing w:line="360" w:lineRule="auto"/>
        <w:rPr>
          <w:szCs w:val="18"/>
        </w:rPr>
      </w:pPr>
      <w:r w:rsidRPr="00976539">
        <w:rPr>
          <w:rFonts w:hint="eastAsia"/>
          <w:szCs w:val="18"/>
        </w:rPr>
        <w:t xml:space="preserve">1.1.1.1 </w:t>
      </w:r>
      <w:r w:rsidRPr="00976539">
        <w:rPr>
          <w:rFonts w:ascii="黑体" w:eastAsia="黑体" w:hAnsi="黑体"/>
          <w:szCs w:val="28"/>
        </w:rPr>
        <w:t>□□□□□□</w:t>
      </w:r>
      <w:r w:rsidRPr="00976539">
        <w:rPr>
          <w:szCs w:val="18"/>
        </w:rPr>
        <w:t>（</w:t>
      </w:r>
      <w:r w:rsidRPr="00976539">
        <w:rPr>
          <w:rFonts w:hint="eastAsia"/>
          <w:szCs w:val="18"/>
        </w:rPr>
        <w:t>四</w:t>
      </w:r>
      <w:r w:rsidRPr="00976539">
        <w:rPr>
          <w:szCs w:val="18"/>
        </w:rPr>
        <w:t>级标题，四号黑体，居左）</w:t>
      </w:r>
    </w:p>
    <w:p w:rsidR="00EF2EAB" w:rsidRPr="00976539" w:rsidRDefault="00EF2EAB" w:rsidP="008D7D21">
      <w:pPr>
        <w:adjustRightInd w:val="0"/>
        <w:snapToGrid w:val="0"/>
        <w:spacing w:line="360" w:lineRule="auto"/>
        <w:rPr>
          <w:szCs w:val="18"/>
        </w:rPr>
      </w:pPr>
    </w:p>
    <w:p w:rsidR="00CE70B9" w:rsidRPr="00976539" w:rsidRDefault="009B7A1A" w:rsidP="00A94842">
      <w:pPr>
        <w:tabs>
          <w:tab w:val="left" w:pos="360"/>
          <w:tab w:val="left" w:pos="600"/>
        </w:tabs>
        <w:adjustRightInd w:val="0"/>
        <w:snapToGrid w:val="0"/>
        <w:spacing w:line="360" w:lineRule="auto"/>
        <w:ind w:firstLineChars="200" w:firstLine="480"/>
        <w:rPr>
          <w:szCs w:val="18"/>
        </w:rPr>
      </w:pPr>
      <w:r w:rsidRPr="00976539">
        <w:rPr>
          <w:rFonts w:hint="eastAsia"/>
          <w:szCs w:val="18"/>
        </w:rPr>
        <w:t>5</w:t>
      </w:r>
      <w:r w:rsidR="00F824A2" w:rsidRPr="00976539">
        <w:rPr>
          <w:szCs w:val="18"/>
        </w:rPr>
        <w:t>.</w:t>
      </w:r>
      <w:r w:rsidR="00C5246A" w:rsidRPr="00976539">
        <w:rPr>
          <w:rFonts w:hint="eastAsia"/>
          <w:szCs w:val="18"/>
        </w:rPr>
        <w:t xml:space="preserve"> </w:t>
      </w:r>
      <w:r w:rsidR="00CE70B9" w:rsidRPr="00976539">
        <w:rPr>
          <w:szCs w:val="18"/>
        </w:rPr>
        <w:t>学位论文正文用小四号宋体字，标准字间距，</w:t>
      </w:r>
      <w:r w:rsidR="00CE70B9" w:rsidRPr="00976539">
        <w:rPr>
          <w:szCs w:val="18"/>
        </w:rPr>
        <w:t>1.25-1.5</w:t>
      </w:r>
      <w:r w:rsidR="00CE70B9" w:rsidRPr="00976539">
        <w:rPr>
          <w:szCs w:val="18"/>
        </w:rPr>
        <w:t>的行距。页面左边距为</w:t>
      </w:r>
      <w:r w:rsidR="00CE70B9" w:rsidRPr="00976539">
        <w:rPr>
          <w:szCs w:val="18"/>
        </w:rPr>
        <w:t>3</w:t>
      </w:r>
      <w:r w:rsidR="00A94842" w:rsidRPr="00976539">
        <w:rPr>
          <w:rFonts w:hint="eastAsia"/>
          <w:szCs w:val="18"/>
        </w:rPr>
        <w:t xml:space="preserve"> </w:t>
      </w:r>
      <w:r w:rsidR="00CE70B9" w:rsidRPr="00976539">
        <w:rPr>
          <w:szCs w:val="18"/>
        </w:rPr>
        <w:t>cm</w:t>
      </w:r>
      <w:r w:rsidR="00CE70B9" w:rsidRPr="00976539">
        <w:rPr>
          <w:szCs w:val="18"/>
        </w:rPr>
        <w:t>，上边距、下边距和右边距分别为</w:t>
      </w:r>
      <w:r w:rsidR="00CE70B9" w:rsidRPr="00976539">
        <w:rPr>
          <w:szCs w:val="18"/>
        </w:rPr>
        <w:t>2.5</w:t>
      </w:r>
      <w:r w:rsidR="00A94842" w:rsidRPr="00976539">
        <w:rPr>
          <w:rFonts w:hint="eastAsia"/>
          <w:szCs w:val="18"/>
        </w:rPr>
        <w:t xml:space="preserve"> </w:t>
      </w:r>
      <w:r w:rsidR="00CE70B9" w:rsidRPr="00976539">
        <w:rPr>
          <w:szCs w:val="18"/>
        </w:rPr>
        <w:t>cm</w:t>
      </w:r>
      <w:r w:rsidR="00CE70B9" w:rsidRPr="00976539">
        <w:rPr>
          <w:szCs w:val="18"/>
        </w:rPr>
        <w:t>。单面复印时页码排在页脚居中位置，双面复印时页码左右侧排列。</w:t>
      </w:r>
    </w:p>
    <w:p w:rsidR="00CE70B9" w:rsidRPr="00976539" w:rsidRDefault="009B7A1A" w:rsidP="00A94842">
      <w:pPr>
        <w:tabs>
          <w:tab w:val="left" w:pos="360"/>
          <w:tab w:val="left" w:pos="600"/>
        </w:tabs>
        <w:adjustRightInd w:val="0"/>
        <w:snapToGrid w:val="0"/>
        <w:spacing w:line="360" w:lineRule="auto"/>
        <w:ind w:firstLineChars="200" w:firstLine="480"/>
      </w:pPr>
      <w:r w:rsidRPr="00976539">
        <w:rPr>
          <w:rFonts w:hint="eastAsia"/>
          <w:szCs w:val="18"/>
        </w:rPr>
        <w:t>6</w:t>
      </w:r>
      <w:r w:rsidR="00F824A2" w:rsidRPr="00976539">
        <w:rPr>
          <w:szCs w:val="18"/>
        </w:rPr>
        <w:t>.</w:t>
      </w:r>
      <w:r w:rsidR="00C5246A" w:rsidRPr="00976539">
        <w:rPr>
          <w:rFonts w:hint="eastAsia"/>
          <w:szCs w:val="18"/>
        </w:rPr>
        <w:t xml:space="preserve"> </w:t>
      </w:r>
      <w:r w:rsidR="00CE70B9" w:rsidRPr="00976539">
        <w:t>每个图、表都应有标题（图题或表题），以表</w:t>
      </w:r>
      <w:r w:rsidR="00CE70B9" w:rsidRPr="00976539">
        <w:t>1</w:t>
      </w:r>
      <w:r w:rsidR="00CE70B9" w:rsidRPr="00976539">
        <w:t>（</w:t>
      </w:r>
      <w:r w:rsidR="00CE70B9" w:rsidRPr="00976539">
        <w:t>Table 1</w:t>
      </w:r>
      <w:r w:rsidR="00CE70B9" w:rsidRPr="00976539">
        <w:t>）、表</w:t>
      </w:r>
      <w:r w:rsidR="00CE70B9" w:rsidRPr="00976539">
        <w:t>2</w:t>
      </w:r>
      <w:r w:rsidR="00CE70B9" w:rsidRPr="00976539">
        <w:t>（</w:t>
      </w:r>
      <w:r w:rsidR="00CE70B9" w:rsidRPr="00976539">
        <w:t xml:space="preserve">Table 2 </w:t>
      </w:r>
      <w:r w:rsidR="00CE70B9" w:rsidRPr="00976539">
        <w:t>），图</w:t>
      </w:r>
      <w:r w:rsidR="00CE70B9" w:rsidRPr="00976539">
        <w:t>1</w:t>
      </w:r>
      <w:r w:rsidR="00CE70B9" w:rsidRPr="00976539">
        <w:t>（</w:t>
      </w:r>
      <w:r w:rsidR="00CE70B9" w:rsidRPr="00976539">
        <w:t>Fig.</w:t>
      </w:r>
      <w:r w:rsidR="00A94842" w:rsidRPr="00976539">
        <w:rPr>
          <w:rFonts w:hint="eastAsia"/>
        </w:rPr>
        <w:t xml:space="preserve"> </w:t>
      </w:r>
      <w:r w:rsidR="00CE70B9" w:rsidRPr="00976539">
        <w:t>1</w:t>
      </w:r>
      <w:r w:rsidR="00CE70B9" w:rsidRPr="00976539">
        <w:t>）、图</w:t>
      </w:r>
      <w:r w:rsidR="00CE70B9" w:rsidRPr="00976539">
        <w:t>2</w:t>
      </w:r>
      <w:r w:rsidR="00CE70B9" w:rsidRPr="00976539">
        <w:t>（</w:t>
      </w:r>
      <w:r w:rsidR="00CE70B9" w:rsidRPr="00976539">
        <w:t>Fig.</w:t>
      </w:r>
      <w:r w:rsidR="00A94842" w:rsidRPr="00976539">
        <w:rPr>
          <w:rFonts w:hint="eastAsia"/>
        </w:rPr>
        <w:t xml:space="preserve"> </w:t>
      </w:r>
      <w:r w:rsidR="00CE70B9" w:rsidRPr="00976539">
        <w:t>2</w:t>
      </w:r>
      <w:r w:rsidR="00CE70B9" w:rsidRPr="00976539">
        <w:t>）等形式统一编号。标题应简洁明了，准确精当，中英文对照，相对于图、表居中排列。表题一般置于表的上部，图题一般置于图的下方。论文中的表格一律采用</w:t>
      </w:r>
      <w:r w:rsidR="00962100" w:rsidRPr="00976539">
        <w:rPr>
          <w:rFonts w:hint="eastAsia"/>
        </w:rPr>
        <w:t>三</w:t>
      </w:r>
      <w:r w:rsidR="00CE70B9" w:rsidRPr="00976539">
        <w:t>线表格式。需要照片（或图片）时，要用反差大、图像清晰的原版照片（图片），或计算机处理的高质量的照片，不应采用复印图。图上的各种标示、箭头等应符合正式发表论文的规范。</w:t>
      </w:r>
      <w:r w:rsidR="00CE70B9" w:rsidRPr="00976539">
        <w:t>(</w:t>
      </w:r>
      <w:r w:rsidR="00CE70B9" w:rsidRPr="00976539">
        <w:t>具体要求可参见四川农业大学学报的有关规范</w:t>
      </w:r>
      <w:r w:rsidR="00CE70B9" w:rsidRPr="00976539">
        <w:t>)</w:t>
      </w:r>
    </w:p>
    <w:p w:rsidR="00CE70B9" w:rsidRPr="00976539" w:rsidRDefault="009B7A1A" w:rsidP="00A94842">
      <w:pPr>
        <w:tabs>
          <w:tab w:val="left" w:pos="360"/>
          <w:tab w:val="left" w:pos="600"/>
        </w:tabs>
        <w:adjustRightInd w:val="0"/>
        <w:snapToGrid w:val="0"/>
        <w:spacing w:line="360" w:lineRule="auto"/>
        <w:ind w:firstLineChars="200" w:firstLine="480"/>
      </w:pPr>
      <w:r w:rsidRPr="00976539">
        <w:rPr>
          <w:rFonts w:hint="eastAsia"/>
        </w:rPr>
        <w:t>7</w:t>
      </w:r>
      <w:r w:rsidR="00F824A2" w:rsidRPr="00976539">
        <w:t>.</w:t>
      </w:r>
      <w:r w:rsidR="00C5246A" w:rsidRPr="00976539">
        <w:rPr>
          <w:rFonts w:hint="eastAsia"/>
        </w:rPr>
        <w:t xml:space="preserve"> </w:t>
      </w:r>
      <w:r w:rsidR="00CE70B9" w:rsidRPr="00976539">
        <w:t>论文一律采用标准化的西文符号、代号等，正确使用大小写、上下角标、正斜体。一般使用西文斜体书写格式的有：生物学属及属以下的拉丁文学名、基因名称符号，用字母代表的数、一般函数及统计学符号，量符号和量符号中的代表量或变动性数字的角标字母，如体积</w:t>
      </w:r>
      <w:r w:rsidR="00CE70B9" w:rsidRPr="00976539">
        <w:rPr>
          <w:i/>
          <w:iCs/>
        </w:rPr>
        <w:t>V</w:t>
      </w:r>
      <w:r w:rsidR="00CE70B9" w:rsidRPr="00976539">
        <w:t>、浓度</w:t>
      </w:r>
      <w:r w:rsidR="00CE70B9" w:rsidRPr="00976539">
        <w:rPr>
          <w:i/>
          <w:iCs/>
        </w:rPr>
        <w:t>C</w:t>
      </w:r>
      <w:r w:rsidR="00CE70B9" w:rsidRPr="00976539">
        <w:t xml:space="preserve"> </w:t>
      </w:r>
      <w:r w:rsidR="00CE70B9" w:rsidRPr="00976539">
        <w:t>以及数学公式等。符号、代号在论文中第一次出现时，要用括号注明中文名称。</w:t>
      </w:r>
    </w:p>
    <w:p w:rsidR="00CE70B9" w:rsidRPr="00976539" w:rsidRDefault="009B7A1A" w:rsidP="00A94842">
      <w:pPr>
        <w:tabs>
          <w:tab w:val="left" w:pos="360"/>
          <w:tab w:val="left" w:pos="600"/>
        </w:tabs>
        <w:adjustRightInd w:val="0"/>
        <w:snapToGrid w:val="0"/>
        <w:spacing w:line="360" w:lineRule="auto"/>
        <w:ind w:firstLineChars="200" w:firstLine="480"/>
      </w:pPr>
      <w:r w:rsidRPr="00976539">
        <w:rPr>
          <w:rFonts w:hint="eastAsia"/>
        </w:rPr>
        <w:t>8</w:t>
      </w:r>
      <w:r w:rsidR="00F824A2" w:rsidRPr="00976539">
        <w:t>.</w:t>
      </w:r>
      <w:r w:rsidR="00C5246A" w:rsidRPr="00976539">
        <w:rPr>
          <w:rFonts w:hint="eastAsia"/>
        </w:rPr>
        <w:t xml:space="preserve"> </w:t>
      </w:r>
      <w:r w:rsidR="00CE70B9" w:rsidRPr="00976539">
        <w:t>文中计量单位使用新出版的中华人民共和国国家标准《量和单位》中颁布的法定计量单位。如时间单位使用</w:t>
      </w:r>
      <w:r w:rsidR="00A94842" w:rsidRPr="00976539">
        <w:rPr>
          <w:rFonts w:hint="eastAsia"/>
        </w:rPr>
        <w:t>“</w:t>
      </w:r>
      <w:r w:rsidR="00CE70B9" w:rsidRPr="00976539">
        <w:t>s</w:t>
      </w:r>
      <w:r w:rsidR="00A94842" w:rsidRPr="00976539">
        <w:rPr>
          <w:rFonts w:hint="eastAsia"/>
        </w:rPr>
        <w:t>（</w:t>
      </w:r>
      <w:r w:rsidR="00A94842" w:rsidRPr="00976539">
        <w:t>秒</w:t>
      </w:r>
      <w:r w:rsidR="00A94842" w:rsidRPr="00976539">
        <w:rPr>
          <w:rFonts w:hint="eastAsia"/>
        </w:rPr>
        <w:t>）”</w:t>
      </w:r>
      <w:r w:rsidR="00CE70B9" w:rsidRPr="00976539">
        <w:t>、</w:t>
      </w:r>
      <w:r w:rsidR="00A94842" w:rsidRPr="00976539">
        <w:rPr>
          <w:rFonts w:hint="eastAsia"/>
        </w:rPr>
        <w:t>“</w:t>
      </w:r>
      <w:r w:rsidR="00A94842" w:rsidRPr="00976539">
        <w:t>min</w:t>
      </w:r>
      <w:r w:rsidR="00A94842" w:rsidRPr="00976539">
        <w:rPr>
          <w:rFonts w:hint="eastAsia"/>
        </w:rPr>
        <w:t>（</w:t>
      </w:r>
      <w:r w:rsidR="00A94842" w:rsidRPr="00976539">
        <w:t>分</w:t>
      </w:r>
      <w:r w:rsidR="00A94842" w:rsidRPr="00976539">
        <w:rPr>
          <w:rFonts w:hint="eastAsia"/>
        </w:rPr>
        <w:t>）”</w:t>
      </w:r>
      <w:r w:rsidR="00CE70B9" w:rsidRPr="00976539">
        <w:t>、</w:t>
      </w:r>
      <w:r w:rsidR="00A94842" w:rsidRPr="00976539">
        <w:rPr>
          <w:rFonts w:hint="eastAsia"/>
        </w:rPr>
        <w:t>“</w:t>
      </w:r>
      <w:r w:rsidR="00A94842" w:rsidRPr="00976539">
        <w:t>h</w:t>
      </w:r>
      <w:r w:rsidR="00A94842" w:rsidRPr="00976539">
        <w:rPr>
          <w:rFonts w:hint="eastAsia"/>
        </w:rPr>
        <w:t>（</w:t>
      </w:r>
      <w:r w:rsidR="00A94842" w:rsidRPr="00976539">
        <w:t>小时</w:t>
      </w:r>
      <w:r w:rsidR="00A94842" w:rsidRPr="00976539">
        <w:rPr>
          <w:rFonts w:hint="eastAsia"/>
        </w:rPr>
        <w:t>）”</w:t>
      </w:r>
      <w:r w:rsidR="00CE70B9" w:rsidRPr="00976539">
        <w:t>、</w:t>
      </w:r>
      <w:r w:rsidR="00A94842" w:rsidRPr="00976539">
        <w:rPr>
          <w:rFonts w:hint="eastAsia"/>
        </w:rPr>
        <w:t>“</w:t>
      </w:r>
      <w:r w:rsidR="00A94842" w:rsidRPr="00976539">
        <w:t>d</w:t>
      </w:r>
      <w:r w:rsidR="00A94842" w:rsidRPr="00976539">
        <w:rPr>
          <w:rFonts w:hint="eastAsia"/>
        </w:rPr>
        <w:t>（</w:t>
      </w:r>
      <w:r w:rsidR="00A94842" w:rsidRPr="00976539">
        <w:t>天</w:t>
      </w:r>
      <w:r w:rsidR="00A94842" w:rsidRPr="00976539">
        <w:rPr>
          <w:rFonts w:hint="eastAsia"/>
        </w:rPr>
        <w:t>）”</w:t>
      </w:r>
      <w:r w:rsidR="00CE70B9" w:rsidRPr="00976539">
        <w:t>等；浓度单位使用</w:t>
      </w:r>
      <w:r w:rsidR="00A94842" w:rsidRPr="00976539">
        <w:rPr>
          <w:rFonts w:hint="eastAsia"/>
        </w:rPr>
        <w:t>“</w:t>
      </w:r>
      <w:r w:rsidR="00A94842" w:rsidRPr="00976539">
        <w:t>mol/L</w:t>
      </w:r>
      <w:r w:rsidR="00A94842" w:rsidRPr="00976539">
        <w:rPr>
          <w:rFonts w:hint="eastAsia"/>
        </w:rPr>
        <w:t>”</w:t>
      </w:r>
      <w:r w:rsidR="00CE70B9" w:rsidRPr="00976539">
        <w:t xml:space="preserve"> </w:t>
      </w:r>
      <w:r w:rsidR="00CE70B9" w:rsidRPr="00976539">
        <w:t>、</w:t>
      </w:r>
      <w:r w:rsidR="00A94842" w:rsidRPr="00976539">
        <w:rPr>
          <w:rFonts w:hint="eastAsia"/>
        </w:rPr>
        <w:t>“</w:t>
      </w:r>
      <w:r w:rsidR="00A94842" w:rsidRPr="00976539">
        <w:t>mg/L</w:t>
      </w:r>
      <w:r w:rsidR="00A94842" w:rsidRPr="00976539">
        <w:rPr>
          <w:rFonts w:hint="eastAsia"/>
        </w:rPr>
        <w:t>”</w:t>
      </w:r>
      <w:r w:rsidR="00CE70B9" w:rsidRPr="00976539">
        <w:t>等，原用的</w:t>
      </w:r>
      <w:r w:rsidR="00A94842" w:rsidRPr="00976539">
        <w:rPr>
          <w:rFonts w:hint="eastAsia"/>
        </w:rPr>
        <w:t>“</w:t>
      </w:r>
      <w:r w:rsidR="00A94842" w:rsidRPr="00976539">
        <w:t>ppb</w:t>
      </w:r>
      <w:r w:rsidR="00A94842" w:rsidRPr="00976539">
        <w:rPr>
          <w:rFonts w:hint="eastAsia"/>
        </w:rPr>
        <w:t>”</w:t>
      </w:r>
      <w:r w:rsidR="00CE70B9" w:rsidRPr="00976539">
        <w:t>、</w:t>
      </w:r>
      <w:r w:rsidR="00A94842" w:rsidRPr="00976539">
        <w:rPr>
          <w:rFonts w:hint="eastAsia"/>
        </w:rPr>
        <w:t>“</w:t>
      </w:r>
      <w:r w:rsidR="00A94842" w:rsidRPr="00976539">
        <w:t>ppm</w:t>
      </w:r>
      <w:r w:rsidR="00A94842" w:rsidRPr="00976539">
        <w:rPr>
          <w:rFonts w:hint="eastAsia"/>
        </w:rPr>
        <w:t>”</w:t>
      </w:r>
      <w:r w:rsidR="00CE70B9" w:rsidRPr="00976539">
        <w:t>、</w:t>
      </w:r>
      <w:r w:rsidR="00A94842" w:rsidRPr="00976539">
        <w:rPr>
          <w:rFonts w:hint="eastAsia"/>
        </w:rPr>
        <w:t>“</w:t>
      </w:r>
      <w:r w:rsidR="00A94842" w:rsidRPr="00976539">
        <w:t>克分子浓度（</w:t>
      </w:r>
      <w:r w:rsidR="00A94842" w:rsidRPr="00976539">
        <w:t>M</w:t>
      </w:r>
      <w:r w:rsidR="00A94842" w:rsidRPr="00976539">
        <w:t>）</w:t>
      </w:r>
      <w:r w:rsidR="00A94842" w:rsidRPr="00976539">
        <w:rPr>
          <w:rFonts w:hint="eastAsia"/>
        </w:rPr>
        <w:t>”</w:t>
      </w:r>
      <w:r w:rsidR="00CE70B9" w:rsidRPr="00976539">
        <w:t>、</w:t>
      </w:r>
      <w:r w:rsidR="00A94842" w:rsidRPr="00976539">
        <w:rPr>
          <w:rFonts w:hint="eastAsia"/>
        </w:rPr>
        <w:t>“</w:t>
      </w:r>
      <w:r w:rsidR="00A94842" w:rsidRPr="00976539">
        <w:t>当量浓度（</w:t>
      </w:r>
      <w:r w:rsidR="00A94842" w:rsidRPr="00976539">
        <w:t>N</w:t>
      </w:r>
      <w:r w:rsidR="00A94842" w:rsidRPr="00976539">
        <w:t>）</w:t>
      </w:r>
      <w:r w:rsidR="00A94842" w:rsidRPr="00976539">
        <w:rPr>
          <w:rFonts w:hint="eastAsia"/>
        </w:rPr>
        <w:t>”</w:t>
      </w:r>
      <w:r w:rsidR="00CE70B9" w:rsidRPr="00976539">
        <w:t>等均已废除，不得使用；面积单位用</w:t>
      </w:r>
      <w:r w:rsidR="00A94842" w:rsidRPr="00976539">
        <w:rPr>
          <w:rFonts w:hint="eastAsia"/>
        </w:rPr>
        <w:t>“</w:t>
      </w:r>
      <w:r w:rsidR="00A94842" w:rsidRPr="00976539">
        <w:t>m</w:t>
      </w:r>
      <w:r w:rsidR="00A94842" w:rsidRPr="00976539">
        <w:rPr>
          <w:vertAlign w:val="superscript"/>
        </w:rPr>
        <w:t>2</w:t>
      </w:r>
      <w:r w:rsidR="00A94842" w:rsidRPr="00976539">
        <w:rPr>
          <w:rFonts w:hint="eastAsia"/>
        </w:rPr>
        <w:t>”、“</w:t>
      </w:r>
      <w:r w:rsidR="00A94842" w:rsidRPr="00976539">
        <w:t>cm</w:t>
      </w:r>
      <w:r w:rsidR="00A94842" w:rsidRPr="00976539">
        <w:rPr>
          <w:vertAlign w:val="superscript"/>
        </w:rPr>
        <w:t>2</w:t>
      </w:r>
      <w:r w:rsidR="00A94842" w:rsidRPr="00976539">
        <w:rPr>
          <w:rFonts w:hint="eastAsia"/>
        </w:rPr>
        <w:t>”</w:t>
      </w:r>
      <w:r w:rsidR="00371EC0" w:rsidRPr="00976539">
        <w:rPr>
          <w:rFonts w:hint="eastAsia"/>
        </w:rPr>
        <w:t>和</w:t>
      </w:r>
      <w:r w:rsidR="00A94842" w:rsidRPr="00976539">
        <w:rPr>
          <w:rFonts w:hint="eastAsia"/>
        </w:rPr>
        <w:t>“</w:t>
      </w:r>
      <w:r w:rsidR="00A94842" w:rsidRPr="00976539">
        <w:t>hm</w:t>
      </w:r>
      <w:r w:rsidR="00A94842" w:rsidRPr="00976539">
        <w:rPr>
          <w:vertAlign w:val="superscript"/>
        </w:rPr>
        <w:t>2</w:t>
      </w:r>
      <w:r w:rsidR="00A94842" w:rsidRPr="00976539">
        <w:rPr>
          <w:rFonts w:hint="eastAsia"/>
        </w:rPr>
        <w:t>”</w:t>
      </w:r>
      <w:r w:rsidR="00CE70B9" w:rsidRPr="00976539">
        <w:t>，而不用</w:t>
      </w:r>
      <w:r w:rsidR="00371EC0" w:rsidRPr="00976539">
        <w:rPr>
          <w:rFonts w:hint="eastAsia"/>
        </w:rPr>
        <w:t>“</w:t>
      </w:r>
      <w:r w:rsidR="00371EC0" w:rsidRPr="00976539">
        <w:t>亩</w:t>
      </w:r>
      <w:r w:rsidR="00371EC0" w:rsidRPr="00976539">
        <w:rPr>
          <w:rFonts w:hint="eastAsia"/>
        </w:rPr>
        <w:t>”</w:t>
      </w:r>
      <w:r w:rsidR="00CE70B9" w:rsidRPr="00976539">
        <w:t>；光强用</w:t>
      </w:r>
      <w:r w:rsidR="00371EC0" w:rsidRPr="00976539">
        <w:rPr>
          <w:rFonts w:hint="eastAsia"/>
        </w:rPr>
        <w:t>“</w:t>
      </w:r>
      <w:r w:rsidR="00371EC0" w:rsidRPr="00976539">
        <w:t>勒克斯（</w:t>
      </w:r>
      <w:r w:rsidR="00371EC0" w:rsidRPr="00976539">
        <w:t>lx</w:t>
      </w:r>
      <w:r w:rsidR="00371EC0" w:rsidRPr="00976539">
        <w:t>）</w:t>
      </w:r>
      <w:r w:rsidR="00371EC0" w:rsidRPr="00976539">
        <w:rPr>
          <w:rFonts w:hint="eastAsia"/>
        </w:rPr>
        <w:t>”</w:t>
      </w:r>
      <w:r w:rsidR="00CE70B9" w:rsidRPr="00976539">
        <w:t>；辐射强度用</w:t>
      </w:r>
      <w:r w:rsidR="00371EC0" w:rsidRPr="00976539">
        <w:rPr>
          <w:rFonts w:hint="eastAsia"/>
        </w:rPr>
        <w:t>“</w:t>
      </w:r>
      <w:r w:rsidR="00371EC0" w:rsidRPr="00976539">
        <w:t>贝克</w:t>
      </w:r>
      <w:r w:rsidR="00371EC0" w:rsidRPr="00976539">
        <w:rPr>
          <w:rFonts w:hint="eastAsia"/>
        </w:rPr>
        <w:t>（</w:t>
      </w:r>
      <w:r w:rsidR="00371EC0" w:rsidRPr="00976539">
        <w:t>Bq</w:t>
      </w:r>
      <w:r w:rsidR="00371EC0" w:rsidRPr="00976539">
        <w:rPr>
          <w:rFonts w:hint="eastAsia"/>
        </w:rPr>
        <w:t>）”</w:t>
      </w:r>
      <w:r w:rsidR="00CE70B9" w:rsidRPr="00976539">
        <w:t>、</w:t>
      </w:r>
      <w:r w:rsidR="00371EC0" w:rsidRPr="00976539">
        <w:rPr>
          <w:rFonts w:hint="eastAsia"/>
        </w:rPr>
        <w:t>“</w:t>
      </w:r>
      <w:r w:rsidR="00371EC0" w:rsidRPr="00976539">
        <w:t>库</w:t>
      </w:r>
      <w:r w:rsidR="00371EC0" w:rsidRPr="00976539">
        <w:t>/kg</w:t>
      </w:r>
      <w:r w:rsidR="00371EC0" w:rsidRPr="00976539">
        <w:t>（</w:t>
      </w:r>
      <w:r w:rsidR="00371EC0" w:rsidRPr="00976539">
        <w:t>C/kg</w:t>
      </w:r>
      <w:r w:rsidR="00371EC0" w:rsidRPr="00976539">
        <w:t>）</w:t>
      </w:r>
      <w:r w:rsidR="00371EC0" w:rsidRPr="00976539">
        <w:rPr>
          <w:rFonts w:hint="eastAsia"/>
        </w:rPr>
        <w:t>”</w:t>
      </w:r>
      <w:r w:rsidR="00CE70B9" w:rsidRPr="00976539">
        <w:t>，而不用</w:t>
      </w:r>
      <w:r w:rsidR="00371EC0" w:rsidRPr="00976539">
        <w:rPr>
          <w:rFonts w:hint="eastAsia"/>
        </w:rPr>
        <w:t>“</w:t>
      </w:r>
      <w:r w:rsidR="00371EC0" w:rsidRPr="00976539">
        <w:t>居里</w:t>
      </w:r>
      <w:r w:rsidR="00371EC0" w:rsidRPr="00976539">
        <w:rPr>
          <w:rFonts w:hint="eastAsia"/>
        </w:rPr>
        <w:t>”</w:t>
      </w:r>
      <w:r w:rsidR="00CE70B9" w:rsidRPr="00976539">
        <w:t>、</w:t>
      </w:r>
      <w:r w:rsidR="00371EC0" w:rsidRPr="00976539">
        <w:rPr>
          <w:rFonts w:hint="eastAsia"/>
        </w:rPr>
        <w:t>“</w:t>
      </w:r>
      <w:r w:rsidR="00371EC0" w:rsidRPr="00976539">
        <w:t>伦琴</w:t>
      </w:r>
      <w:r w:rsidR="00371EC0" w:rsidRPr="00976539">
        <w:rPr>
          <w:rFonts w:hint="eastAsia"/>
        </w:rPr>
        <w:t>”</w:t>
      </w:r>
      <w:r w:rsidR="00CE70B9" w:rsidRPr="00976539">
        <w:t>；质量单位用</w:t>
      </w:r>
      <w:r w:rsidR="00371EC0" w:rsidRPr="00976539">
        <w:rPr>
          <w:rFonts w:hint="eastAsia"/>
        </w:rPr>
        <w:t>“</w:t>
      </w:r>
      <w:r w:rsidR="00371EC0" w:rsidRPr="00976539">
        <w:t>kg</w:t>
      </w:r>
      <w:r w:rsidR="00371EC0" w:rsidRPr="00976539">
        <w:rPr>
          <w:rFonts w:hint="eastAsia"/>
        </w:rPr>
        <w:t>”</w:t>
      </w:r>
      <w:r w:rsidR="00CE70B9" w:rsidRPr="00976539">
        <w:t>、</w:t>
      </w:r>
      <w:r w:rsidR="00371EC0" w:rsidRPr="00976539">
        <w:rPr>
          <w:rFonts w:hint="eastAsia"/>
        </w:rPr>
        <w:t>“</w:t>
      </w:r>
      <w:r w:rsidR="00371EC0" w:rsidRPr="00976539">
        <w:t>g</w:t>
      </w:r>
      <w:r w:rsidR="00371EC0" w:rsidRPr="00976539">
        <w:rPr>
          <w:rFonts w:hint="eastAsia"/>
        </w:rPr>
        <w:t>”</w:t>
      </w:r>
      <w:r w:rsidR="00CE70B9" w:rsidRPr="00976539">
        <w:t>或</w:t>
      </w:r>
      <w:r w:rsidR="00371EC0" w:rsidRPr="00976539">
        <w:rPr>
          <w:rFonts w:hint="eastAsia"/>
        </w:rPr>
        <w:t>“</w:t>
      </w:r>
      <w:r w:rsidR="00371EC0" w:rsidRPr="00976539">
        <w:t>t</w:t>
      </w:r>
      <w:r w:rsidR="00371EC0" w:rsidRPr="00976539">
        <w:rPr>
          <w:rFonts w:hint="eastAsia"/>
        </w:rPr>
        <w:t>”</w:t>
      </w:r>
      <w:r w:rsidR="00CE70B9" w:rsidRPr="00976539">
        <w:t>，而不用</w:t>
      </w:r>
      <w:r w:rsidR="00371EC0" w:rsidRPr="00976539">
        <w:rPr>
          <w:rFonts w:hint="eastAsia"/>
        </w:rPr>
        <w:t>“</w:t>
      </w:r>
      <w:r w:rsidR="00371EC0" w:rsidRPr="00976539">
        <w:t>斤</w:t>
      </w:r>
      <w:r w:rsidR="00371EC0" w:rsidRPr="00976539">
        <w:rPr>
          <w:rFonts w:hint="eastAsia"/>
        </w:rPr>
        <w:t>”</w:t>
      </w:r>
      <w:r w:rsidR="00CE70B9" w:rsidRPr="00976539">
        <w:t>等；生物技术中</w:t>
      </w:r>
      <w:r w:rsidR="00CE70B9" w:rsidRPr="00976539">
        <w:t>DNA</w:t>
      </w:r>
      <w:r w:rsidR="00CE70B9" w:rsidRPr="00976539">
        <w:t>以及蛋白质片段的质量单位用</w:t>
      </w:r>
      <w:r w:rsidR="00371EC0" w:rsidRPr="00976539">
        <w:rPr>
          <w:rFonts w:hint="eastAsia"/>
        </w:rPr>
        <w:t>“</w:t>
      </w:r>
      <w:r w:rsidR="00371EC0" w:rsidRPr="00976539">
        <w:t>克（</w:t>
      </w:r>
      <w:r w:rsidR="00371EC0" w:rsidRPr="00976539">
        <w:t>g</w:t>
      </w:r>
      <w:r w:rsidR="00371EC0" w:rsidRPr="00976539">
        <w:t>）</w:t>
      </w:r>
      <w:r w:rsidR="00371EC0" w:rsidRPr="00976539">
        <w:rPr>
          <w:rFonts w:hint="eastAsia"/>
        </w:rPr>
        <w:t>”</w:t>
      </w:r>
      <w:r w:rsidR="00CE70B9" w:rsidRPr="00976539">
        <w:t>、</w:t>
      </w:r>
      <w:r w:rsidR="00371EC0" w:rsidRPr="00976539">
        <w:rPr>
          <w:rFonts w:hint="eastAsia"/>
        </w:rPr>
        <w:t>“</w:t>
      </w:r>
      <w:r w:rsidR="00371EC0" w:rsidRPr="00976539">
        <w:t>毫克（</w:t>
      </w:r>
      <w:r w:rsidR="00371EC0" w:rsidRPr="00976539">
        <w:t>mg</w:t>
      </w:r>
      <w:r w:rsidR="00371EC0" w:rsidRPr="00976539">
        <w:t>）</w:t>
      </w:r>
      <w:r w:rsidR="00371EC0" w:rsidRPr="00976539">
        <w:rPr>
          <w:rFonts w:hint="eastAsia"/>
        </w:rPr>
        <w:t>”</w:t>
      </w:r>
      <w:r w:rsidR="00CE70B9" w:rsidRPr="00976539">
        <w:t>、</w:t>
      </w:r>
      <w:r w:rsidR="00371EC0" w:rsidRPr="00976539">
        <w:rPr>
          <w:rFonts w:hint="eastAsia"/>
        </w:rPr>
        <w:t>“</w:t>
      </w:r>
      <w:r w:rsidR="00371EC0" w:rsidRPr="00976539">
        <w:t>微克（</w:t>
      </w:r>
      <w:r w:rsidR="00371EC0" w:rsidRPr="00976539">
        <w:t>μg</w:t>
      </w:r>
      <w:r w:rsidR="00371EC0" w:rsidRPr="00976539">
        <w:t>）</w:t>
      </w:r>
      <w:r w:rsidR="00371EC0" w:rsidRPr="00976539">
        <w:rPr>
          <w:rFonts w:hint="eastAsia"/>
        </w:rPr>
        <w:t>”</w:t>
      </w:r>
      <w:r w:rsidR="00CE70B9" w:rsidRPr="00976539">
        <w:t>等。凡阿拉伯数字后所带单位，均使用国际通用代号或符号，如</w:t>
      </w:r>
      <w:r w:rsidR="00371EC0" w:rsidRPr="00976539">
        <w:rPr>
          <w:rFonts w:hint="eastAsia"/>
        </w:rPr>
        <w:t>“</w:t>
      </w:r>
      <w:r w:rsidR="00371EC0" w:rsidRPr="00976539">
        <w:t>1 mol</w:t>
      </w:r>
      <w:r w:rsidR="00371EC0" w:rsidRPr="00976539">
        <w:rPr>
          <w:rFonts w:hint="eastAsia"/>
        </w:rPr>
        <w:t>”</w:t>
      </w:r>
      <w:r w:rsidR="00CE70B9" w:rsidRPr="00976539">
        <w:t>不用</w:t>
      </w:r>
      <w:r w:rsidR="00371EC0" w:rsidRPr="00976539">
        <w:rPr>
          <w:rFonts w:hint="eastAsia"/>
        </w:rPr>
        <w:t>“</w:t>
      </w:r>
      <w:r w:rsidR="00371EC0" w:rsidRPr="00976539">
        <w:t>1</w:t>
      </w:r>
      <w:r w:rsidR="00371EC0" w:rsidRPr="00976539">
        <w:t>摩尔</w:t>
      </w:r>
      <w:r w:rsidR="00371EC0" w:rsidRPr="00976539">
        <w:rPr>
          <w:rFonts w:hint="eastAsia"/>
        </w:rPr>
        <w:t>”</w:t>
      </w:r>
      <w:r w:rsidR="00CE70B9" w:rsidRPr="00976539">
        <w:t>等。农业科学中有些单位习惯用中文表示的，与数字组合使用，采用国际通用代号，如</w:t>
      </w:r>
      <w:r w:rsidR="00371EC0" w:rsidRPr="00976539">
        <w:rPr>
          <w:rFonts w:hint="eastAsia"/>
        </w:rPr>
        <w:t>“</w:t>
      </w:r>
      <w:r w:rsidR="00371EC0" w:rsidRPr="00976539">
        <w:t>3</w:t>
      </w:r>
      <w:r w:rsidR="00371EC0" w:rsidRPr="00976539">
        <w:t>天</w:t>
      </w:r>
      <w:r w:rsidR="00371EC0" w:rsidRPr="00976539">
        <w:rPr>
          <w:rFonts w:hint="eastAsia"/>
        </w:rPr>
        <w:t>”</w:t>
      </w:r>
      <w:r w:rsidR="00CE70B9" w:rsidRPr="00976539">
        <w:t>用</w:t>
      </w:r>
      <w:r w:rsidR="00371EC0" w:rsidRPr="00976539">
        <w:rPr>
          <w:rFonts w:hint="eastAsia"/>
        </w:rPr>
        <w:t>“</w:t>
      </w:r>
      <w:r w:rsidR="00371EC0" w:rsidRPr="00976539">
        <w:t>3 d</w:t>
      </w:r>
      <w:r w:rsidR="00371EC0" w:rsidRPr="00976539">
        <w:rPr>
          <w:rFonts w:hint="eastAsia"/>
        </w:rPr>
        <w:t>”、“</w:t>
      </w:r>
      <w:r w:rsidR="00371EC0" w:rsidRPr="00976539">
        <w:t>5</w:t>
      </w:r>
      <w:r w:rsidR="00371EC0" w:rsidRPr="00976539">
        <w:t>小时</w:t>
      </w:r>
      <w:r w:rsidR="00371EC0" w:rsidRPr="00976539">
        <w:rPr>
          <w:rFonts w:hint="eastAsia"/>
        </w:rPr>
        <w:t>”</w:t>
      </w:r>
      <w:r w:rsidR="00CE70B9" w:rsidRPr="00976539">
        <w:t>用</w:t>
      </w:r>
      <w:r w:rsidR="00371EC0" w:rsidRPr="00976539">
        <w:rPr>
          <w:rFonts w:hint="eastAsia"/>
        </w:rPr>
        <w:t>“</w:t>
      </w:r>
      <w:r w:rsidR="00371EC0" w:rsidRPr="00976539">
        <w:t>5 h</w:t>
      </w:r>
      <w:r w:rsidR="00371EC0" w:rsidRPr="00976539">
        <w:rPr>
          <w:rFonts w:hint="eastAsia"/>
        </w:rPr>
        <w:t>”、“</w:t>
      </w:r>
      <w:r w:rsidR="00371EC0" w:rsidRPr="00976539">
        <w:t>10</w:t>
      </w:r>
      <w:r w:rsidR="00371EC0" w:rsidRPr="00976539">
        <w:t>分</w:t>
      </w:r>
      <w:r w:rsidR="00371EC0" w:rsidRPr="00976539">
        <w:rPr>
          <w:rFonts w:hint="eastAsia"/>
        </w:rPr>
        <w:t>”</w:t>
      </w:r>
      <w:r w:rsidR="00CE70B9" w:rsidRPr="00976539">
        <w:t>用</w:t>
      </w:r>
      <w:r w:rsidR="00371EC0" w:rsidRPr="00976539">
        <w:rPr>
          <w:rFonts w:hint="eastAsia"/>
        </w:rPr>
        <w:t>“</w:t>
      </w:r>
      <w:r w:rsidR="00371EC0" w:rsidRPr="00976539">
        <w:t>10 min</w:t>
      </w:r>
      <w:r w:rsidR="00371EC0" w:rsidRPr="00976539">
        <w:rPr>
          <w:rFonts w:hint="eastAsia"/>
        </w:rPr>
        <w:t>”</w:t>
      </w:r>
      <w:r w:rsidR="00CE70B9" w:rsidRPr="00976539">
        <w:t>、</w:t>
      </w:r>
      <w:r w:rsidR="00371EC0" w:rsidRPr="00976539">
        <w:rPr>
          <w:rFonts w:hint="eastAsia"/>
        </w:rPr>
        <w:t>“</w:t>
      </w:r>
      <w:r w:rsidR="00371EC0" w:rsidRPr="00976539">
        <w:t>1</w:t>
      </w:r>
      <w:r w:rsidR="00371EC0" w:rsidRPr="00976539">
        <w:rPr>
          <w:rFonts w:hint="eastAsia"/>
        </w:rPr>
        <w:t>5</w:t>
      </w:r>
      <w:r w:rsidR="00371EC0" w:rsidRPr="00976539">
        <w:t>秒</w:t>
      </w:r>
      <w:r w:rsidR="00371EC0" w:rsidRPr="00976539">
        <w:rPr>
          <w:rFonts w:hint="eastAsia"/>
        </w:rPr>
        <w:t>”</w:t>
      </w:r>
      <w:r w:rsidR="00CE70B9" w:rsidRPr="00976539">
        <w:t>用</w:t>
      </w:r>
      <w:r w:rsidR="00371EC0" w:rsidRPr="00976539">
        <w:rPr>
          <w:rFonts w:hint="eastAsia"/>
        </w:rPr>
        <w:t>“</w:t>
      </w:r>
      <w:r w:rsidR="00371EC0" w:rsidRPr="00976539">
        <w:t>1</w:t>
      </w:r>
      <w:r w:rsidR="00371EC0" w:rsidRPr="00976539">
        <w:rPr>
          <w:rFonts w:hint="eastAsia"/>
        </w:rPr>
        <w:t>5</w:t>
      </w:r>
      <w:r w:rsidR="00371EC0" w:rsidRPr="00976539">
        <w:t xml:space="preserve"> sec</w:t>
      </w:r>
      <w:r w:rsidR="00371EC0" w:rsidRPr="00976539">
        <w:rPr>
          <w:rFonts w:hint="eastAsia"/>
        </w:rPr>
        <w:t>”</w:t>
      </w:r>
      <w:r w:rsidR="00CE70B9" w:rsidRPr="00976539">
        <w:t>表示。组合单位在文字中采用如下写法：</w:t>
      </w:r>
      <w:r w:rsidR="00371EC0" w:rsidRPr="00976539">
        <w:rPr>
          <w:rFonts w:hint="eastAsia"/>
        </w:rPr>
        <w:t>“</w:t>
      </w:r>
      <w:r w:rsidR="00371EC0" w:rsidRPr="00976539">
        <w:t>mol/L</w:t>
      </w:r>
      <w:r w:rsidR="00371EC0" w:rsidRPr="00976539">
        <w:rPr>
          <w:rFonts w:hint="eastAsia"/>
        </w:rPr>
        <w:t>”</w:t>
      </w:r>
      <w:r w:rsidR="00CE70B9" w:rsidRPr="00976539">
        <w:t>、</w:t>
      </w:r>
      <w:r w:rsidR="00371EC0" w:rsidRPr="00976539">
        <w:rPr>
          <w:rFonts w:hint="eastAsia"/>
        </w:rPr>
        <w:t>“</w:t>
      </w:r>
      <w:r w:rsidR="00371EC0" w:rsidRPr="00976539">
        <w:t>mg/L</w:t>
      </w:r>
      <w:r w:rsidR="00371EC0" w:rsidRPr="00976539">
        <w:rPr>
          <w:rFonts w:hint="eastAsia"/>
        </w:rPr>
        <w:t>”</w:t>
      </w:r>
      <w:r w:rsidR="00CE70B9" w:rsidRPr="00976539">
        <w:t>；转速用</w:t>
      </w:r>
      <w:r w:rsidR="00371EC0" w:rsidRPr="00976539">
        <w:rPr>
          <w:rFonts w:hint="eastAsia"/>
        </w:rPr>
        <w:t>“</w:t>
      </w:r>
      <w:r w:rsidR="00371EC0" w:rsidRPr="00976539">
        <w:t>r/min</w:t>
      </w:r>
      <w:r w:rsidR="00371EC0" w:rsidRPr="00976539">
        <w:rPr>
          <w:rFonts w:hint="eastAsia"/>
        </w:rPr>
        <w:t>”，</w:t>
      </w:r>
      <w:r w:rsidR="00CE70B9" w:rsidRPr="00976539">
        <w:t>不用</w:t>
      </w:r>
      <w:r w:rsidR="00371EC0" w:rsidRPr="00976539">
        <w:rPr>
          <w:rFonts w:hint="eastAsia"/>
        </w:rPr>
        <w:t>“</w:t>
      </w:r>
      <w:r w:rsidR="00371EC0" w:rsidRPr="00976539">
        <w:t>rpm</w:t>
      </w:r>
      <w:r w:rsidR="00371EC0" w:rsidRPr="00976539">
        <w:rPr>
          <w:rFonts w:hint="eastAsia"/>
        </w:rPr>
        <w:t>”</w:t>
      </w:r>
      <w:r w:rsidR="00CE70B9" w:rsidRPr="00976539">
        <w:t>。</w:t>
      </w:r>
    </w:p>
    <w:p w:rsidR="00CE70B9" w:rsidRPr="00976539" w:rsidRDefault="009B7A1A" w:rsidP="00371EC0">
      <w:pPr>
        <w:adjustRightInd w:val="0"/>
        <w:snapToGrid w:val="0"/>
        <w:spacing w:line="360" w:lineRule="auto"/>
        <w:ind w:firstLineChars="200" w:firstLine="480"/>
        <w:rPr>
          <w:szCs w:val="18"/>
        </w:rPr>
      </w:pPr>
      <w:r w:rsidRPr="00976539">
        <w:rPr>
          <w:rFonts w:hint="eastAsia"/>
          <w:szCs w:val="18"/>
        </w:rPr>
        <w:t>9</w:t>
      </w:r>
      <w:r w:rsidR="00F824A2" w:rsidRPr="00976539">
        <w:rPr>
          <w:szCs w:val="18"/>
        </w:rPr>
        <w:t>.</w:t>
      </w:r>
      <w:r w:rsidR="00C5246A" w:rsidRPr="00976539">
        <w:rPr>
          <w:rFonts w:hint="eastAsia"/>
          <w:szCs w:val="18"/>
        </w:rPr>
        <w:t xml:space="preserve"> </w:t>
      </w:r>
      <w:r w:rsidR="00CE70B9" w:rsidRPr="00976539">
        <w:rPr>
          <w:szCs w:val="18"/>
        </w:rPr>
        <w:t>最后提交的论文，应是根据评阅人和答辩委员的意见认真修改过的，文中的错别字率不得超过</w:t>
      </w:r>
      <w:r w:rsidR="00CE70B9" w:rsidRPr="00976539">
        <w:rPr>
          <w:szCs w:val="18"/>
        </w:rPr>
        <w:t>1‰</w:t>
      </w:r>
      <w:r w:rsidR="00CE70B9" w:rsidRPr="00976539">
        <w:rPr>
          <w:szCs w:val="18"/>
        </w:rPr>
        <w:t>，论文须经导师签名确认。学位论文是研究生阶段成果的直接体现，需送往国家图书馆、中国科技信息中心、学校图书馆、档案室归档，永久保存，供查阅。</w:t>
      </w:r>
    </w:p>
    <w:p w:rsidR="00CE70B9" w:rsidRPr="00976539" w:rsidRDefault="00CE70B9" w:rsidP="008D7D21">
      <w:pPr>
        <w:adjustRightInd w:val="0"/>
        <w:snapToGrid w:val="0"/>
        <w:spacing w:line="360" w:lineRule="auto"/>
        <w:rPr>
          <w:szCs w:val="18"/>
        </w:rPr>
      </w:pPr>
    </w:p>
    <w:p w:rsidR="00CE70B9" w:rsidRPr="00976539" w:rsidRDefault="00CE70B9" w:rsidP="00371EC0">
      <w:pPr>
        <w:adjustRightInd w:val="0"/>
        <w:snapToGrid w:val="0"/>
        <w:spacing w:line="360" w:lineRule="auto"/>
        <w:ind w:firstLineChars="2050" w:firstLine="5740"/>
        <w:jc w:val="left"/>
        <w:rPr>
          <w:rFonts w:ascii="黑体" w:eastAsia="黑体" w:hAnsi="黑体"/>
          <w:sz w:val="28"/>
          <w:szCs w:val="28"/>
        </w:rPr>
      </w:pPr>
      <w:r w:rsidRPr="00976539">
        <w:rPr>
          <w:rFonts w:ascii="黑体" w:eastAsia="黑体" w:hAnsi="黑体"/>
          <w:sz w:val="28"/>
          <w:szCs w:val="28"/>
        </w:rPr>
        <w:t>四川农业大学</w:t>
      </w:r>
      <w:r w:rsidR="005A6BBB" w:rsidRPr="00976539">
        <w:rPr>
          <w:rFonts w:ascii="黑体" w:eastAsia="黑体" w:hAnsi="黑体"/>
          <w:sz w:val="28"/>
          <w:szCs w:val="28"/>
        </w:rPr>
        <w:t>研究生院</w:t>
      </w:r>
    </w:p>
    <w:p w:rsidR="00CE70B9" w:rsidRPr="00976539" w:rsidRDefault="00371EC0" w:rsidP="00866D62">
      <w:pPr>
        <w:adjustRightInd w:val="0"/>
        <w:snapToGrid w:val="0"/>
        <w:spacing w:line="360" w:lineRule="auto"/>
        <w:ind w:firstLineChars="2600" w:firstLine="6240"/>
        <w:rPr>
          <w:szCs w:val="18"/>
        </w:rPr>
      </w:pPr>
      <w:r w:rsidRPr="00976539">
        <w:rPr>
          <w:rFonts w:hint="eastAsia"/>
          <w:szCs w:val="18"/>
        </w:rPr>
        <w:t>20</w:t>
      </w:r>
      <w:r w:rsidR="007D79D0" w:rsidRPr="00976539">
        <w:rPr>
          <w:szCs w:val="18"/>
        </w:rPr>
        <w:t>1</w:t>
      </w:r>
      <w:r w:rsidR="00EF2EAB" w:rsidRPr="00976539">
        <w:rPr>
          <w:rFonts w:hint="eastAsia"/>
          <w:szCs w:val="18"/>
        </w:rPr>
        <w:t>8</w:t>
      </w:r>
      <w:r w:rsidR="00CE70B9" w:rsidRPr="00976539">
        <w:rPr>
          <w:szCs w:val="18"/>
        </w:rPr>
        <w:t>年</w:t>
      </w:r>
      <w:r w:rsidR="00EF2EAB" w:rsidRPr="00976539">
        <w:rPr>
          <w:rFonts w:hint="eastAsia"/>
          <w:szCs w:val="18"/>
        </w:rPr>
        <w:t>5</w:t>
      </w:r>
      <w:r w:rsidR="00CE70B9" w:rsidRPr="00976539">
        <w:rPr>
          <w:szCs w:val="18"/>
        </w:rPr>
        <w:t>月</w:t>
      </w:r>
      <w:r w:rsidR="00EF2EAB" w:rsidRPr="00976539">
        <w:rPr>
          <w:rFonts w:hint="eastAsia"/>
          <w:szCs w:val="18"/>
        </w:rPr>
        <w:t>14</w:t>
      </w:r>
      <w:r w:rsidR="00C42C5C" w:rsidRPr="00976539">
        <w:rPr>
          <w:rFonts w:hint="eastAsia"/>
          <w:szCs w:val="18"/>
        </w:rPr>
        <w:t>日</w:t>
      </w:r>
    </w:p>
    <w:p w:rsidR="00446092" w:rsidRPr="00976539" w:rsidRDefault="00BB069F" w:rsidP="008D7D21">
      <w:pPr>
        <w:adjustRightInd w:val="0"/>
        <w:snapToGrid w:val="0"/>
        <w:spacing w:line="360" w:lineRule="auto"/>
        <w:rPr>
          <w:szCs w:val="18"/>
        </w:rPr>
      </w:pPr>
      <w:r w:rsidRPr="00976539">
        <w:rPr>
          <w:szCs w:val="18"/>
        </w:rPr>
        <w:br w:type="page"/>
      </w:r>
    </w:p>
    <w:p w:rsidR="00CE70B9" w:rsidRPr="00976539" w:rsidRDefault="00EE3254" w:rsidP="008D7D21">
      <w:pPr>
        <w:adjustRightInd w:val="0"/>
        <w:snapToGrid w:val="0"/>
        <w:spacing w:line="360" w:lineRule="auto"/>
        <w:rPr>
          <w:szCs w:val="18"/>
        </w:rPr>
      </w:pPr>
      <w:r w:rsidRPr="00976539">
        <w:rPr>
          <w:szCs w:val="18"/>
        </w:rPr>
        <w:t>附件</w:t>
      </w:r>
      <w:r w:rsidR="00331F44" w:rsidRPr="00976539">
        <w:rPr>
          <w:rFonts w:hint="eastAsia"/>
          <w:szCs w:val="18"/>
        </w:rPr>
        <w:t>1</w:t>
      </w:r>
      <w:r w:rsidRPr="00976539">
        <w:rPr>
          <w:szCs w:val="18"/>
        </w:rPr>
        <w:t>：</w:t>
      </w:r>
      <w:r w:rsidR="00B3522F" w:rsidRPr="00976539">
        <w:rPr>
          <w:szCs w:val="18"/>
        </w:rPr>
        <w:t>封面格式</w:t>
      </w:r>
    </w:p>
    <w:p w:rsidR="00AE6B38" w:rsidRPr="00976539" w:rsidRDefault="00AE6B38" w:rsidP="008D7D21">
      <w:pPr>
        <w:adjustRightInd w:val="0"/>
        <w:snapToGrid w:val="0"/>
        <w:spacing w:line="360" w:lineRule="auto"/>
        <w:rPr>
          <w:szCs w:val="18"/>
        </w:rPr>
      </w:pPr>
      <w:r w:rsidRPr="00976539">
        <w:rPr>
          <w:rFonts w:hint="eastAsia"/>
          <w:szCs w:val="18"/>
        </w:rPr>
        <w:t>附件</w:t>
      </w:r>
      <w:r w:rsidRPr="00976539">
        <w:rPr>
          <w:rFonts w:hint="eastAsia"/>
          <w:szCs w:val="18"/>
        </w:rPr>
        <w:t>2</w:t>
      </w:r>
      <w:r w:rsidRPr="00976539">
        <w:rPr>
          <w:rFonts w:hint="eastAsia"/>
          <w:szCs w:val="18"/>
        </w:rPr>
        <w:t>：</w:t>
      </w:r>
      <w:r w:rsidR="00D82943" w:rsidRPr="00976539">
        <w:rPr>
          <w:rFonts w:hint="eastAsia"/>
          <w:szCs w:val="18"/>
        </w:rPr>
        <w:t>题名页</w:t>
      </w:r>
      <w:r w:rsidRPr="00976539">
        <w:rPr>
          <w:rFonts w:hint="eastAsia"/>
          <w:szCs w:val="18"/>
        </w:rPr>
        <w:t>格式</w:t>
      </w:r>
    </w:p>
    <w:p w:rsidR="00D82943" w:rsidRPr="00976539" w:rsidRDefault="00EE3254" w:rsidP="008D7D21">
      <w:pPr>
        <w:adjustRightInd w:val="0"/>
        <w:snapToGrid w:val="0"/>
        <w:spacing w:line="360" w:lineRule="auto"/>
        <w:rPr>
          <w:szCs w:val="18"/>
        </w:rPr>
      </w:pPr>
      <w:r w:rsidRPr="00976539">
        <w:rPr>
          <w:szCs w:val="18"/>
        </w:rPr>
        <w:t>附件</w:t>
      </w:r>
      <w:r w:rsidR="00AE6B38" w:rsidRPr="00976539">
        <w:rPr>
          <w:rFonts w:hint="eastAsia"/>
          <w:szCs w:val="18"/>
        </w:rPr>
        <w:t>3</w:t>
      </w:r>
      <w:r w:rsidRPr="00976539">
        <w:rPr>
          <w:szCs w:val="18"/>
        </w:rPr>
        <w:t>：</w:t>
      </w:r>
      <w:r w:rsidR="00D82943" w:rsidRPr="00976539">
        <w:rPr>
          <w:rFonts w:hint="eastAsia"/>
          <w:szCs w:val="18"/>
        </w:rPr>
        <w:t>英文题名页格式</w:t>
      </w:r>
    </w:p>
    <w:p w:rsidR="00CE70B9" w:rsidRPr="00976539" w:rsidRDefault="00D82943" w:rsidP="008D7D21">
      <w:pPr>
        <w:adjustRightInd w:val="0"/>
        <w:snapToGrid w:val="0"/>
        <w:spacing w:line="360" w:lineRule="auto"/>
        <w:rPr>
          <w:szCs w:val="18"/>
        </w:rPr>
      </w:pPr>
      <w:r w:rsidRPr="00976539">
        <w:rPr>
          <w:rFonts w:hint="eastAsia"/>
          <w:szCs w:val="18"/>
        </w:rPr>
        <w:t>附件</w:t>
      </w:r>
      <w:r w:rsidRPr="00976539">
        <w:rPr>
          <w:rFonts w:hint="eastAsia"/>
          <w:szCs w:val="18"/>
        </w:rPr>
        <w:t>4</w:t>
      </w:r>
      <w:r w:rsidRPr="00976539">
        <w:rPr>
          <w:rFonts w:hint="eastAsia"/>
          <w:szCs w:val="18"/>
        </w:rPr>
        <w:t>：</w:t>
      </w:r>
      <w:r w:rsidR="00B3522F" w:rsidRPr="00976539">
        <w:rPr>
          <w:szCs w:val="18"/>
        </w:rPr>
        <w:t>《论文独创性声明》及《关于论文使用授权的声明》格式</w:t>
      </w:r>
    </w:p>
    <w:p w:rsidR="003073F0" w:rsidRPr="00976539" w:rsidRDefault="003073F0" w:rsidP="008D7D21">
      <w:pPr>
        <w:adjustRightInd w:val="0"/>
        <w:snapToGrid w:val="0"/>
        <w:spacing w:line="360" w:lineRule="auto"/>
        <w:rPr>
          <w:szCs w:val="18"/>
        </w:rPr>
      </w:pPr>
      <w:r w:rsidRPr="00976539">
        <w:rPr>
          <w:rFonts w:hint="eastAsia"/>
          <w:szCs w:val="18"/>
        </w:rPr>
        <w:t>附件</w:t>
      </w:r>
      <w:r w:rsidRPr="00976539">
        <w:rPr>
          <w:rFonts w:hint="eastAsia"/>
          <w:szCs w:val="18"/>
        </w:rPr>
        <w:t>5</w:t>
      </w:r>
      <w:r w:rsidRPr="00976539">
        <w:rPr>
          <w:rFonts w:hint="eastAsia"/>
          <w:szCs w:val="18"/>
        </w:rPr>
        <w:t>：作者简历模板</w:t>
      </w:r>
    </w:p>
    <w:sectPr w:rsidR="003073F0" w:rsidRPr="00976539" w:rsidSect="008D7D21">
      <w:headerReference w:type="even" r:id="rId9"/>
      <w:footerReference w:type="even" r:id="rId10"/>
      <w:footerReference w:type="default" r:id="rId11"/>
      <w:pgSz w:w="11906" w:h="16838" w:code="9"/>
      <w:pgMar w:top="1418" w:right="1418" w:bottom="1418" w:left="1418" w:header="1134" w:footer="6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6A" w:rsidRDefault="00A3006A">
      <w:r>
        <w:separator/>
      </w:r>
    </w:p>
  </w:endnote>
  <w:endnote w:type="continuationSeparator" w:id="0">
    <w:p w:rsidR="00A3006A" w:rsidRDefault="00A3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B9" w:rsidRDefault="00CE70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70B9" w:rsidRDefault="00CE70B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4" w:rsidRDefault="005D0C64">
    <w:pPr>
      <w:pStyle w:val="a5"/>
      <w:jc w:val="center"/>
    </w:pPr>
    <w:r>
      <w:fldChar w:fldCharType="begin"/>
    </w:r>
    <w:r>
      <w:instrText>PAGE   \* MERGEFORMAT</w:instrText>
    </w:r>
    <w:r>
      <w:fldChar w:fldCharType="separate"/>
    </w:r>
    <w:r w:rsidR="00A3006A" w:rsidRPr="00A3006A">
      <w:rPr>
        <w:noProof/>
        <w:lang w:val="zh-CN"/>
      </w:rPr>
      <w:t>1</w:t>
    </w:r>
    <w:r>
      <w:fldChar w:fldCharType="end"/>
    </w:r>
  </w:p>
  <w:p w:rsidR="00CE70B9" w:rsidRDefault="00CE70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6A" w:rsidRDefault="00A3006A">
      <w:r>
        <w:separator/>
      </w:r>
    </w:p>
  </w:footnote>
  <w:footnote w:type="continuationSeparator" w:id="0">
    <w:p w:rsidR="00A3006A" w:rsidRDefault="00A3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B9" w:rsidRDefault="00CE70B9">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CE70B9" w:rsidRDefault="00CE70B9">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B65"/>
    <w:multiLevelType w:val="hybridMultilevel"/>
    <w:tmpl w:val="520AAC5E"/>
    <w:lvl w:ilvl="0" w:tplc="A6488B7E">
      <w:start w:val="1"/>
      <w:numFmt w:val="decimal"/>
      <w:lvlText w:val="[%1]"/>
      <w:lvlJc w:val="left"/>
      <w:pPr>
        <w:ind w:left="840" w:hanging="420"/>
      </w:pPr>
      <w:rPr>
        <w:rFonts w:hint="eastAsia"/>
      </w:rPr>
    </w:lvl>
    <w:lvl w:ilvl="1" w:tplc="A6488B7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817F3D"/>
    <w:multiLevelType w:val="hybridMultilevel"/>
    <w:tmpl w:val="1598D782"/>
    <w:lvl w:ilvl="0" w:tplc="6F709C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C574739"/>
    <w:multiLevelType w:val="hybridMultilevel"/>
    <w:tmpl w:val="51885302"/>
    <w:lvl w:ilvl="0" w:tplc="77686EF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23A23EC"/>
    <w:multiLevelType w:val="hybridMultilevel"/>
    <w:tmpl w:val="A2BEE962"/>
    <w:lvl w:ilvl="0" w:tplc="A6488B7E">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687A1A"/>
    <w:multiLevelType w:val="hybridMultilevel"/>
    <w:tmpl w:val="2294DE2C"/>
    <w:lvl w:ilvl="0" w:tplc="A6488B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A5F5E5D"/>
    <w:multiLevelType w:val="hybridMultilevel"/>
    <w:tmpl w:val="044C1C02"/>
    <w:lvl w:ilvl="0" w:tplc="B0B486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B5C5CEB"/>
    <w:multiLevelType w:val="hybridMultilevel"/>
    <w:tmpl w:val="7CCE9028"/>
    <w:lvl w:ilvl="0" w:tplc="3DB81FC8">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9D6"/>
    <w:rsid w:val="00011475"/>
    <w:rsid w:val="00014F61"/>
    <w:rsid w:val="00020500"/>
    <w:rsid w:val="0002505B"/>
    <w:rsid w:val="00037600"/>
    <w:rsid w:val="00040319"/>
    <w:rsid w:val="0004220A"/>
    <w:rsid w:val="00043EF1"/>
    <w:rsid w:val="0004665D"/>
    <w:rsid w:val="00047FA2"/>
    <w:rsid w:val="00062CC8"/>
    <w:rsid w:val="0006446C"/>
    <w:rsid w:val="0006545F"/>
    <w:rsid w:val="00066EC9"/>
    <w:rsid w:val="00066EDD"/>
    <w:rsid w:val="00070B7A"/>
    <w:rsid w:val="00083FDB"/>
    <w:rsid w:val="000872B4"/>
    <w:rsid w:val="0009649A"/>
    <w:rsid w:val="000A004E"/>
    <w:rsid w:val="000A0A2D"/>
    <w:rsid w:val="000A3458"/>
    <w:rsid w:val="000A40F0"/>
    <w:rsid w:val="000A7496"/>
    <w:rsid w:val="000B393F"/>
    <w:rsid w:val="000B3AAF"/>
    <w:rsid w:val="000B4AFC"/>
    <w:rsid w:val="000B7F3A"/>
    <w:rsid w:val="000D5C35"/>
    <w:rsid w:val="000D63F8"/>
    <w:rsid w:val="000D71CA"/>
    <w:rsid w:val="000E5C33"/>
    <w:rsid w:val="000E6EA4"/>
    <w:rsid w:val="00117089"/>
    <w:rsid w:val="00124316"/>
    <w:rsid w:val="001275B3"/>
    <w:rsid w:val="00131EFF"/>
    <w:rsid w:val="00136C67"/>
    <w:rsid w:val="00145A59"/>
    <w:rsid w:val="00162A17"/>
    <w:rsid w:val="0016702C"/>
    <w:rsid w:val="001670FF"/>
    <w:rsid w:val="00176919"/>
    <w:rsid w:val="001901E6"/>
    <w:rsid w:val="00190D75"/>
    <w:rsid w:val="0019443C"/>
    <w:rsid w:val="0019660F"/>
    <w:rsid w:val="001A75F0"/>
    <w:rsid w:val="001B4DB7"/>
    <w:rsid w:val="001C278F"/>
    <w:rsid w:val="001C6431"/>
    <w:rsid w:val="001D42AD"/>
    <w:rsid w:val="001D5C9F"/>
    <w:rsid w:val="001D5EB0"/>
    <w:rsid w:val="001D6AA3"/>
    <w:rsid w:val="001E4FDD"/>
    <w:rsid w:val="001F2CD3"/>
    <w:rsid w:val="0020216D"/>
    <w:rsid w:val="00205635"/>
    <w:rsid w:val="00213A69"/>
    <w:rsid w:val="00213AAA"/>
    <w:rsid w:val="002219F4"/>
    <w:rsid w:val="002319D1"/>
    <w:rsid w:val="00234698"/>
    <w:rsid w:val="00246F35"/>
    <w:rsid w:val="002510F9"/>
    <w:rsid w:val="00263589"/>
    <w:rsid w:val="00270183"/>
    <w:rsid w:val="002705C1"/>
    <w:rsid w:val="00272157"/>
    <w:rsid w:val="00274B8A"/>
    <w:rsid w:val="002757F8"/>
    <w:rsid w:val="00275CB6"/>
    <w:rsid w:val="00276B45"/>
    <w:rsid w:val="002930C1"/>
    <w:rsid w:val="002A139D"/>
    <w:rsid w:val="002A3CF9"/>
    <w:rsid w:val="002C2DBF"/>
    <w:rsid w:val="002C7789"/>
    <w:rsid w:val="002D05FC"/>
    <w:rsid w:val="002D6F0A"/>
    <w:rsid w:val="002E2A68"/>
    <w:rsid w:val="002F30F6"/>
    <w:rsid w:val="003035DC"/>
    <w:rsid w:val="003073F0"/>
    <w:rsid w:val="00313CAD"/>
    <w:rsid w:val="00320DF8"/>
    <w:rsid w:val="003216A0"/>
    <w:rsid w:val="003279C2"/>
    <w:rsid w:val="00331F44"/>
    <w:rsid w:val="00337D51"/>
    <w:rsid w:val="00366B73"/>
    <w:rsid w:val="00370BD5"/>
    <w:rsid w:val="00371EC0"/>
    <w:rsid w:val="00380A20"/>
    <w:rsid w:val="00384213"/>
    <w:rsid w:val="00392C90"/>
    <w:rsid w:val="00396686"/>
    <w:rsid w:val="00396A76"/>
    <w:rsid w:val="003A0792"/>
    <w:rsid w:val="003A1A5D"/>
    <w:rsid w:val="003A796F"/>
    <w:rsid w:val="003B179C"/>
    <w:rsid w:val="003B3772"/>
    <w:rsid w:val="003B6E2D"/>
    <w:rsid w:val="003B74EA"/>
    <w:rsid w:val="00404C65"/>
    <w:rsid w:val="00405AA8"/>
    <w:rsid w:val="00412230"/>
    <w:rsid w:val="00420A36"/>
    <w:rsid w:val="00430FA0"/>
    <w:rsid w:val="004317B8"/>
    <w:rsid w:val="00435AFA"/>
    <w:rsid w:val="0044252F"/>
    <w:rsid w:val="00446092"/>
    <w:rsid w:val="00456D44"/>
    <w:rsid w:val="004649D6"/>
    <w:rsid w:val="00473A43"/>
    <w:rsid w:val="00473D06"/>
    <w:rsid w:val="004749BE"/>
    <w:rsid w:val="004768A8"/>
    <w:rsid w:val="00477103"/>
    <w:rsid w:val="00485A44"/>
    <w:rsid w:val="00487F3B"/>
    <w:rsid w:val="0049253B"/>
    <w:rsid w:val="004B6803"/>
    <w:rsid w:val="004C768F"/>
    <w:rsid w:val="004D205A"/>
    <w:rsid w:val="004E3F34"/>
    <w:rsid w:val="004F35D3"/>
    <w:rsid w:val="004F7FD6"/>
    <w:rsid w:val="0050077A"/>
    <w:rsid w:val="005020AE"/>
    <w:rsid w:val="0050241B"/>
    <w:rsid w:val="0051076A"/>
    <w:rsid w:val="0051610B"/>
    <w:rsid w:val="00535F6D"/>
    <w:rsid w:val="00551F64"/>
    <w:rsid w:val="0055628C"/>
    <w:rsid w:val="00561760"/>
    <w:rsid w:val="00562A37"/>
    <w:rsid w:val="00572010"/>
    <w:rsid w:val="00575DF7"/>
    <w:rsid w:val="0057680C"/>
    <w:rsid w:val="005A6BBB"/>
    <w:rsid w:val="005A7951"/>
    <w:rsid w:val="005B0CA2"/>
    <w:rsid w:val="005B60DD"/>
    <w:rsid w:val="005C246A"/>
    <w:rsid w:val="005C265D"/>
    <w:rsid w:val="005D084A"/>
    <w:rsid w:val="005D0C64"/>
    <w:rsid w:val="005D3E8F"/>
    <w:rsid w:val="005D70C2"/>
    <w:rsid w:val="005D75A0"/>
    <w:rsid w:val="005E172D"/>
    <w:rsid w:val="005E42E1"/>
    <w:rsid w:val="005E43CD"/>
    <w:rsid w:val="005E7359"/>
    <w:rsid w:val="005F0EC2"/>
    <w:rsid w:val="005F3F34"/>
    <w:rsid w:val="00604CF4"/>
    <w:rsid w:val="00605045"/>
    <w:rsid w:val="00606182"/>
    <w:rsid w:val="00611E6C"/>
    <w:rsid w:val="00617D7B"/>
    <w:rsid w:val="006213EC"/>
    <w:rsid w:val="00622C24"/>
    <w:rsid w:val="006260A5"/>
    <w:rsid w:val="0064385B"/>
    <w:rsid w:val="00646786"/>
    <w:rsid w:val="00646EF9"/>
    <w:rsid w:val="0064755A"/>
    <w:rsid w:val="006567D1"/>
    <w:rsid w:val="00667D4A"/>
    <w:rsid w:val="006703F2"/>
    <w:rsid w:val="00676B7A"/>
    <w:rsid w:val="00682E91"/>
    <w:rsid w:val="006839DA"/>
    <w:rsid w:val="006853CE"/>
    <w:rsid w:val="006911C2"/>
    <w:rsid w:val="00691D55"/>
    <w:rsid w:val="00694680"/>
    <w:rsid w:val="00695D34"/>
    <w:rsid w:val="00697F69"/>
    <w:rsid w:val="006A49BF"/>
    <w:rsid w:val="006B2A00"/>
    <w:rsid w:val="006C305B"/>
    <w:rsid w:val="006D0AE6"/>
    <w:rsid w:val="006D2F0F"/>
    <w:rsid w:val="006E17ED"/>
    <w:rsid w:val="006F2E47"/>
    <w:rsid w:val="006F52B3"/>
    <w:rsid w:val="006F77BB"/>
    <w:rsid w:val="00704477"/>
    <w:rsid w:val="00717462"/>
    <w:rsid w:val="00717CD1"/>
    <w:rsid w:val="007214AB"/>
    <w:rsid w:val="0072504C"/>
    <w:rsid w:val="00725155"/>
    <w:rsid w:val="0072558D"/>
    <w:rsid w:val="00737F3B"/>
    <w:rsid w:val="0074162F"/>
    <w:rsid w:val="00744873"/>
    <w:rsid w:val="0075109B"/>
    <w:rsid w:val="00753DFB"/>
    <w:rsid w:val="0077447D"/>
    <w:rsid w:val="00790389"/>
    <w:rsid w:val="007905A4"/>
    <w:rsid w:val="00791E16"/>
    <w:rsid w:val="007936CE"/>
    <w:rsid w:val="00794DF3"/>
    <w:rsid w:val="007A010A"/>
    <w:rsid w:val="007A0D62"/>
    <w:rsid w:val="007A1367"/>
    <w:rsid w:val="007A4F3A"/>
    <w:rsid w:val="007A6042"/>
    <w:rsid w:val="007A6DAF"/>
    <w:rsid w:val="007B3304"/>
    <w:rsid w:val="007C52AA"/>
    <w:rsid w:val="007C5AFB"/>
    <w:rsid w:val="007D030D"/>
    <w:rsid w:val="007D45C7"/>
    <w:rsid w:val="007D58AA"/>
    <w:rsid w:val="007D79D0"/>
    <w:rsid w:val="007E1773"/>
    <w:rsid w:val="007F1267"/>
    <w:rsid w:val="007F6EE4"/>
    <w:rsid w:val="008005B5"/>
    <w:rsid w:val="0080546E"/>
    <w:rsid w:val="0081223B"/>
    <w:rsid w:val="00817460"/>
    <w:rsid w:val="00821CB2"/>
    <w:rsid w:val="0084279B"/>
    <w:rsid w:val="00862595"/>
    <w:rsid w:val="00862B97"/>
    <w:rsid w:val="0086353C"/>
    <w:rsid w:val="00865F40"/>
    <w:rsid w:val="00866D62"/>
    <w:rsid w:val="00866E83"/>
    <w:rsid w:val="0086739D"/>
    <w:rsid w:val="008707D5"/>
    <w:rsid w:val="008724B2"/>
    <w:rsid w:val="00876EC0"/>
    <w:rsid w:val="00880915"/>
    <w:rsid w:val="00883DA1"/>
    <w:rsid w:val="00884131"/>
    <w:rsid w:val="00885531"/>
    <w:rsid w:val="00886D49"/>
    <w:rsid w:val="00887ADC"/>
    <w:rsid w:val="0089503E"/>
    <w:rsid w:val="008A3CCF"/>
    <w:rsid w:val="008A510F"/>
    <w:rsid w:val="008A597C"/>
    <w:rsid w:val="008A71DF"/>
    <w:rsid w:val="008B31D7"/>
    <w:rsid w:val="008B42A2"/>
    <w:rsid w:val="008C10BA"/>
    <w:rsid w:val="008D6625"/>
    <w:rsid w:val="008D7D21"/>
    <w:rsid w:val="008F6AF5"/>
    <w:rsid w:val="008F6CB8"/>
    <w:rsid w:val="008F7C00"/>
    <w:rsid w:val="00901464"/>
    <w:rsid w:val="00910370"/>
    <w:rsid w:val="00911C8D"/>
    <w:rsid w:val="009125C2"/>
    <w:rsid w:val="00913084"/>
    <w:rsid w:val="00916365"/>
    <w:rsid w:val="00927BF9"/>
    <w:rsid w:val="00952185"/>
    <w:rsid w:val="00952E36"/>
    <w:rsid w:val="009533B9"/>
    <w:rsid w:val="00957C44"/>
    <w:rsid w:val="00962100"/>
    <w:rsid w:val="00976539"/>
    <w:rsid w:val="009776E3"/>
    <w:rsid w:val="009800C2"/>
    <w:rsid w:val="00981B54"/>
    <w:rsid w:val="00995F6A"/>
    <w:rsid w:val="009A6884"/>
    <w:rsid w:val="009B26D4"/>
    <w:rsid w:val="009B2999"/>
    <w:rsid w:val="009B434C"/>
    <w:rsid w:val="009B5C00"/>
    <w:rsid w:val="009B6AD3"/>
    <w:rsid w:val="009B7A1A"/>
    <w:rsid w:val="009C0BB6"/>
    <w:rsid w:val="009C3B5F"/>
    <w:rsid w:val="009C6E55"/>
    <w:rsid w:val="009D41D3"/>
    <w:rsid w:val="009E5A45"/>
    <w:rsid w:val="009E66FA"/>
    <w:rsid w:val="00A14361"/>
    <w:rsid w:val="00A14C34"/>
    <w:rsid w:val="00A25E3C"/>
    <w:rsid w:val="00A3006A"/>
    <w:rsid w:val="00A30FB9"/>
    <w:rsid w:val="00A33D04"/>
    <w:rsid w:val="00A41232"/>
    <w:rsid w:val="00A4145A"/>
    <w:rsid w:val="00A4164B"/>
    <w:rsid w:val="00A42336"/>
    <w:rsid w:val="00A44C3B"/>
    <w:rsid w:val="00A50AB3"/>
    <w:rsid w:val="00A6366B"/>
    <w:rsid w:val="00A65E15"/>
    <w:rsid w:val="00A70DBB"/>
    <w:rsid w:val="00A72A91"/>
    <w:rsid w:val="00A8113A"/>
    <w:rsid w:val="00A87056"/>
    <w:rsid w:val="00A918EB"/>
    <w:rsid w:val="00A94842"/>
    <w:rsid w:val="00A97831"/>
    <w:rsid w:val="00AA2CCC"/>
    <w:rsid w:val="00AA711A"/>
    <w:rsid w:val="00AB3B98"/>
    <w:rsid w:val="00AB654B"/>
    <w:rsid w:val="00AD3C8E"/>
    <w:rsid w:val="00AD716B"/>
    <w:rsid w:val="00AE56DA"/>
    <w:rsid w:val="00AE689E"/>
    <w:rsid w:val="00AE6B38"/>
    <w:rsid w:val="00AE72D2"/>
    <w:rsid w:val="00AF191E"/>
    <w:rsid w:val="00AF1DCE"/>
    <w:rsid w:val="00AF69F6"/>
    <w:rsid w:val="00B0168C"/>
    <w:rsid w:val="00B02C0C"/>
    <w:rsid w:val="00B045C2"/>
    <w:rsid w:val="00B05D4C"/>
    <w:rsid w:val="00B07B62"/>
    <w:rsid w:val="00B12F7E"/>
    <w:rsid w:val="00B13F66"/>
    <w:rsid w:val="00B1432B"/>
    <w:rsid w:val="00B1632A"/>
    <w:rsid w:val="00B1763B"/>
    <w:rsid w:val="00B20331"/>
    <w:rsid w:val="00B24B90"/>
    <w:rsid w:val="00B25039"/>
    <w:rsid w:val="00B25E20"/>
    <w:rsid w:val="00B326C0"/>
    <w:rsid w:val="00B3522F"/>
    <w:rsid w:val="00B456CE"/>
    <w:rsid w:val="00B62A13"/>
    <w:rsid w:val="00B663B4"/>
    <w:rsid w:val="00B67944"/>
    <w:rsid w:val="00B732F0"/>
    <w:rsid w:val="00B74E87"/>
    <w:rsid w:val="00B81D14"/>
    <w:rsid w:val="00B92EE8"/>
    <w:rsid w:val="00B939EA"/>
    <w:rsid w:val="00B94AF7"/>
    <w:rsid w:val="00BA718D"/>
    <w:rsid w:val="00BB069F"/>
    <w:rsid w:val="00BB0C83"/>
    <w:rsid w:val="00BB2232"/>
    <w:rsid w:val="00BB361A"/>
    <w:rsid w:val="00BB4A46"/>
    <w:rsid w:val="00BC4F73"/>
    <w:rsid w:val="00BC5650"/>
    <w:rsid w:val="00BD7486"/>
    <w:rsid w:val="00BF2B17"/>
    <w:rsid w:val="00BF79F9"/>
    <w:rsid w:val="00C002BC"/>
    <w:rsid w:val="00C0243A"/>
    <w:rsid w:val="00C038E5"/>
    <w:rsid w:val="00C12D75"/>
    <w:rsid w:val="00C23F6F"/>
    <w:rsid w:val="00C305AC"/>
    <w:rsid w:val="00C362C5"/>
    <w:rsid w:val="00C42C5C"/>
    <w:rsid w:val="00C436BF"/>
    <w:rsid w:val="00C47B49"/>
    <w:rsid w:val="00C52093"/>
    <w:rsid w:val="00C5246A"/>
    <w:rsid w:val="00C52D4C"/>
    <w:rsid w:val="00C630EA"/>
    <w:rsid w:val="00C70AFE"/>
    <w:rsid w:val="00C74EF8"/>
    <w:rsid w:val="00C77C27"/>
    <w:rsid w:val="00C96153"/>
    <w:rsid w:val="00CA1379"/>
    <w:rsid w:val="00CA338E"/>
    <w:rsid w:val="00CA3845"/>
    <w:rsid w:val="00CB15AD"/>
    <w:rsid w:val="00CB23D6"/>
    <w:rsid w:val="00CB4611"/>
    <w:rsid w:val="00CD56C5"/>
    <w:rsid w:val="00CD7769"/>
    <w:rsid w:val="00CE31DF"/>
    <w:rsid w:val="00CE5BCA"/>
    <w:rsid w:val="00CE70B9"/>
    <w:rsid w:val="00CF356B"/>
    <w:rsid w:val="00CF79E5"/>
    <w:rsid w:val="00D02304"/>
    <w:rsid w:val="00D027CF"/>
    <w:rsid w:val="00D0413B"/>
    <w:rsid w:val="00D05A68"/>
    <w:rsid w:val="00D204F1"/>
    <w:rsid w:val="00D2092E"/>
    <w:rsid w:val="00D32AB4"/>
    <w:rsid w:val="00D335E3"/>
    <w:rsid w:val="00D42CB8"/>
    <w:rsid w:val="00D4391A"/>
    <w:rsid w:val="00D44F29"/>
    <w:rsid w:val="00D52E6A"/>
    <w:rsid w:val="00D534E3"/>
    <w:rsid w:val="00D538F5"/>
    <w:rsid w:val="00D57268"/>
    <w:rsid w:val="00D637FE"/>
    <w:rsid w:val="00D80246"/>
    <w:rsid w:val="00D821DC"/>
    <w:rsid w:val="00D82943"/>
    <w:rsid w:val="00D83233"/>
    <w:rsid w:val="00D86AB7"/>
    <w:rsid w:val="00D93388"/>
    <w:rsid w:val="00D9513F"/>
    <w:rsid w:val="00DB1199"/>
    <w:rsid w:val="00DC1509"/>
    <w:rsid w:val="00DD1E93"/>
    <w:rsid w:val="00DD5351"/>
    <w:rsid w:val="00DD58B9"/>
    <w:rsid w:val="00DE49FE"/>
    <w:rsid w:val="00DF0F8F"/>
    <w:rsid w:val="00DF123E"/>
    <w:rsid w:val="00E10273"/>
    <w:rsid w:val="00E114C7"/>
    <w:rsid w:val="00E144E2"/>
    <w:rsid w:val="00E303C4"/>
    <w:rsid w:val="00E32475"/>
    <w:rsid w:val="00E406B1"/>
    <w:rsid w:val="00E42361"/>
    <w:rsid w:val="00E428F7"/>
    <w:rsid w:val="00E46FB8"/>
    <w:rsid w:val="00E53548"/>
    <w:rsid w:val="00E56F0B"/>
    <w:rsid w:val="00E77BC1"/>
    <w:rsid w:val="00E83468"/>
    <w:rsid w:val="00E909B3"/>
    <w:rsid w:val="00E96779"/>
    <w:rsid w:val="00EA6334"/>
    <w:rsid w:val="00EB12E0"/>
    <w:rsid w:val="00EE3254"/>
    <w:rsid w:val="00EF1514"/>
    <w:rsid w:val="00EF2EAB"/>
    <w:rsid w:val="00EF4113"/>
    <w:rsid w:val="00EF47A8"/>
    <w:rsid w:val="00F05BF7"/>
    <w:rsid w:val="00F1078C"/>
    <w:rsid w:val="00F12ED0"/>
    <w:rsid w:val="00F14DA3"/>
    <w:rsid w:val="00F23FD8"/>
    <w:rsid w:val="00F2474A"/>
    <w:rsid w:val="00F36E27"/>
    <w:rsid w:val="00F4639E"/>
    <w:rsid w:val="00F52602"/>
    <w:rsid w:val="00F529FA"/>
    <w:rsid w:val="00F6368B"/>
    <w:rsid w:val="00F65A8F"/>
    <w:rsid w:val="00F824A2"/>
    <w:rsid w:val="00F9102A"/>
    <w:rsid w:val="00F9178D"/>
    <w:rsid w:val="00F92BF0"/>
    <w:rsid w:val="00F97ACE"/>
    <w:rsid w:val="00FA12E2"/>
    <w:rsid w:val="00FA42FB"/>
    <w:rsid w:val="00FB4C89"/>
    <w:rsid w:val="00FB57B1"/>
    <w:rsid w:val="00FB7C33"/>
    <w:rsid w:val="00FD22FC"/>
    <w:rsid w:val="00FD2CCA"/>
    <w:rsid w:val="00FE2BC6"/>
    <w:rsid w:val="00FE39F0"/>
    <w:rsid w:val="00FF30FD"/>
    <w:rsid w:val="00FF7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 w:val="21"/>
      <w:szCs w:val="21"/>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Body Text Indent"/>
    <w:basedOn w:val="a"/>
    <w:pPr>
      <w:ind w:firstLineChars="200" w:firstLine="420"/>
    </w:pPr>
    <w:rPr>
      <w:rFonts w:ascii="宋体" w:hAnsi="宋体"/>
      <w:sz w:val="21"/>
      <w:szCs w:val="18"/>
    </w:rPr>
  </w:style>
  <w:style w:type="paragraph" w:styleId="2">
    <w:name w:val="Body Text Indent 2"/>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3">
    <w:name w:val="Body Text Indent 3"/>
    <w:basedOn w:val="a"/>
    <w:pPr>
      <w:spacing w:after="120" w:line="360" w:lineRule="auto"/>
      <w:ind w:firstLine="357"/>
    </w:pPr>
    <w:rPr>
      <w:rFonts w:ascii="宋体" w:hAnsi="宋体"/>
      <w:sz w:val="21"/>
      <w:szCs w:val="18"/>
    </w:rPr>
  </w:style>
  <w:style w:type="paragraph" w:styleId="a8">
    <w:name w:val="footnote text"/>
    <w:basedOn w:val="a"/>
    <w:semiHidden/>
    <w:pPr>
      <w:snapToGrid w:val="0"/>
      <w:jc w:val="left"/>
    </w:pPr>
    <w:rPr>
      <w:sz w:val="18"/>
      <w:szCs w:val="18"/>
    </w:rPr>
  </w:style>
  <w:style w:type="character" w:styleId="a9">
    <w:name w:val="footnote reference"/>
    <w:semiHidden/>
    <w:rPr>
      <w:vertAlign w:val="superscript"/>
    </w:rPr>
  </w:style>
  <w:style w:type="character" w:styleId="aa">
    <w:name w:val="annotation reference"/>
    <w:rsid w:val="005D3E8F"/>
    <w:rPr>
      <w:sz w:val="21"/>
      <w:szCs w:val="21"/>
    </w:rPr>
  </w:style>
  <w:style w:type="paragraph" w:styleId="ab">
    <w:name w:val="annotation text"/>
    <w:basedOn w:val="a"/>
    <w:link w:val="Char0"/>
    <w:rsid w:val="005D3E8F"/>
    <w:pPr>
      <w:jc w:val="left"/>
    </w:pPr>
  </w:style>
  <w:style w:type="character" w:customStyle="1" w:styleId="Char0">
    <w:name w:val="批注文字 Char"/>
    <w:link w:val="ab"/>
    <w:rsid w:val="005D3E8F"/>
    <w:rPr>
      <w:kern w:val="2"/>
      <w:sz w:val="24"/>
      <w:szCs w:val="24"/>
    </w:rPr>
  </w:style>
  <w:style w:type="paragraph" w:styleId="ac">
    <w:name w:val="annotation subject"/>
    <w:basedOn w:val="ab"/>
    <w:next w:val="ab"/>
    <w:link w:val="Char1"/>
    <w:rsid w:val="005D3E8F"/>
    <w:rPr>
      <w:b/>
      <w:bCs/>
    </w:rPr>
  </w:style>
  <w:style w:type="character" w:customStyle="1" w:styleId="Char1">
    <w:name w:val="批注主题 Char"/>
    <w:link w:val="ac"/>
    <w:rsid w:val="005D3E8F"/>
    <w:rPr>
      <w:b/>
      <w:bCs/>
      <w:kern w:val="2"/>
      <w:sz w:val="24"/>
      <w:szCs w:val="24"/>
    </w:rPr>
  </w:style>
  <w:style w:type="paragraph" w:styleId="ad">
    <w:name w:val="Balloon Text"/>
    <w:basedOn w:val="a"/>
    <w:link w:val="Char2"/>
    <w:rsid w:val="005D3E8F"/>
    <w:rPr>
      <w:sz w:val="18"/>
      <w:szCs w:val="18"/>
    </w:rPr>
  </w:style>
  <w:style w:type="character" w:customStyle="1" w:styleId="Char2">
    <w:name w:val="批注框文本 Char"/>
    <w:link w:val="ad"/>
    <w:rsid w:val="005D3E8F"/>
    <w:rPr>
      <w:kern w:val="2"/>
      <w:sz w:val="18"/>
      <w:szCs w:val="18"/>
    </w:rPr>
  </w:style>
  <w:style w:type="paragraph" w:styleId="ae">
    <w:name w:val="Normal (Web)"/>
    <w:basedOn w:val="a"/>
    <w:uiPriority w:val="99"/>
    <w:unhideWhenUsed/>
    <w:rsid w:val="0019660F"/>
    <w:pPr>
      <w:widowControl/>
      <w:spacing w:before="100" w:beforeAutospacing="1" w:after="100" w:afterAutospacing="1"/>
      <w:jc w:val="left"/>
    </w:pPr>
    <w:rPr>
      <w:rFonts w:ascii="宋体" w:hAnsi="宋体" w:cs="宋体"/>
      <w:kern w:val="0"/>
    </w:rPr>
  </w:style>
  <w:style w:type="paragraph" w:customStyle="1" w:styleId="Default">
    <w:name w:val="Default"/>
    <w:rsid w:val="00D93388"/>
    <w:pPr>
      <w:widowControl w:val="0"/>
      <w:autoSpaceDE w:val="0"/>
      <w:autoSpaceDN w:val="0"/>
      <w:adjustRightInd w:val="0"/>
    </w:pPr>
    <w:rPr>
      <w:rFonts w:ascii="黑体" w:eastAsia="黑体" w:cs="黑体"/>
      <w:color w:val="000000"/>
      <w:sz w:val="24"/>
      <w:szCs w:val="24"/>
    </w:rPr>
  </w:style>
  <w:style w:type="character" w:styleId="af">
    <w:name w:val="Strong"/>
    <w:uiPriority w:val="22"/>
    <w:qFormat/>
    <w:rsid w:val="002E2A68"/>
    <w:rPr>
      <w:b/>
      <w:bCs/>
    </w:rPr>
  </w:style>
  <w:style w:type="character" w:customStyle="1" w:styleId="Char">
    <w:name w:val="页脚 Char"/>
    <w:link w:val="a5"/>
    <w:uiPriority w:val="99"/>
    <w:rsid w:val="005D0C64"/>
    <w:rPr>
      <w:kern w:val="2"/>
      <w:sz w:val="18"/>
      <w:szCs w:val="18"/>
    </w:rPr>
  </w:style>
  <w:style w:type="character" w:styleId="af0">
    <w:name w:val="Hyperlink"/>
    <w:rsid w:val="00A94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3122">
      <w:bodyDiv w:val="1"/>
      <w:marLeft w:val="0"/>
      <w:marRight w:val="0"/>
      <w:marTop w:val="0"/>
      <w:marBottom w:val="0"/>
      <w:divBdr>
        <w:top w:val="none" w:sz="0" w:space="0" w:color="auto"/>
        <w:left w:val="none" w:sz="0" w:space="0" w:color="auto"/>
        <w:bottom w:val="none" w:sz="0" w:space="0" w:color="auto"/>
        <w:right w:val="none" w:sz="0" w:space="0" w:color="auto"/>
      </w:divBdr>
    </w:div>
    <w:div w:id="647200131">
      <w:bodyDiv w:val="1"/>
      <w:marLeft w:val="0"/>
      <w:marRight w:val="0"/>
      <w:marTop w:val="0"/>
      <w:marBottom w:val="0"/>
      <w:divBdr>
        <w:top w:val="none" w:sz="0" w:space="0" w:color="auto"/>
        <w:left w:val="none" w:sz="0" w:space="0" w:color="auto"/>
        <w:bottom w:val="none" w:sz="0" w:space="0" w:color="auto"/>
        <w:right w:val="none" w:sz="0" w:space="0" w:color="auto"/>
      </w:divBdr>
    </w:div>
    <w:div w:id="1438335060">
      <w:bodyDiv w:val="1"/>
      <w:marLeft w:val="0"/>
      <w:marRight w:val="0"/>
      <w:marTop w:val="0"/>
      <w:marBottom w:val="0"/>
      <w:divBdr>
        <w:top w:val="none" w:sz="0" w:space="0" w:color="auto"/>
        <w:left w:val="none" w:sz="0" w:space="0" w:color="auto"/>
        <w:bottom w:val="none" w:sz="0" w:space="0" w:color="auto"/>
        <w:right w:val="none" w:sz="0" w:space="0" w:color="auto"/>
      </w:divBdr>
    </w:div>
    <w:div w:id="1999075386">
      <w:bodyDiv w:val="1"/>
      <w:marLeft w:val="0"/>
      <w:marRight w:val="0"/>
      <w:marTop w:val="0"/>
      <w:marBottom w:val="0"/>
      <w:divBdr>
        <w:top w:val="none" w:sz="0" w:space="0" w:color="auto"/>
        <w:left w:val="none" w:sz="0" w:space="0" w:color="auto"/>
        <w:bottom w:val="none" w:sz="0" w:space="0" w:color="auto"/>
        <w:right w:val="none" w:sz="0" w:space="0" w:color="auto"/>
      </w:divBdr>
    </w:div>
    <w:div w:id="20062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4715-38EC-42E4-9E8F-5041CFEB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909</Words>
  <Characters>5186</Characters>
  <Application>Microsoft Office Word</Application>
  <DocSecurity>0</DocSecurity>
  <Lines>43</Lines>
  <Paragraphs>12</Paragraphs>
  <ScaleCrop>false</ScaleCrop>
  <Company>Microsoft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学位论文是研究生从事科研工作成果的主要表现，它表明了作者在研究工作中获得的新的发明、理论或见解，是评判学位申请者学术水平的主要依据，也是研究生申请学位的必要条件之一</dc:title>
  <dc:creator>Billgates</dc:creator>
  <cp:lastModifiedBy>zzz</cp:lastModifiedBy>
  <cp:revision>20</cp:revision>
  <cp:lastPrinted>2018-09-06T09:23:00Z</cp:lastPrinted>
  <dcterms:created xsi:type="dcterms:W3CDTF">2018-05-07T00:55:00Z</dcterms:created>
  <dcterms:modified xsi:type="dcterms:W3CDTF">2018-09-06T09:23:00Z</dcterms:modified>
</cp:coreProperties>
</file>