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4F" w:rsidRPr="00012BFC" w:rsidRDefault="00DF3C7E" w:rsidP="00012BFC">
      <w:pPr>
        <w:spacing w:line="600" w:lineRule="exact"/>
        <w:ind w:leftChars="-258" w:left="-540" w:rightChars="-416" w:right="-874" w:hanging="2"/>
        <w:jc w:val="center"/>
        <w:rPr>
          <w:rFonts w:ascii="华文中宋" w:eastAsia="华文中宋" w:hAnsi="华文中宋"/>
          <w:bCs/>
          <w:color w:val="000000"/>
          <w:kern w:val="0"/>
          <w:sz w:val="28"/>
          <w:szCs w:val="36"/>
        </w:rPr>
      </w:pPr>
      <w:r w:rsidRPr="00012BFC">
        <w:rPr>
          <w:rFonts w:ascii="华文中宋" w:eastAsia="华文中宋" w:hAnsi="华文中宋" w:hint="eastAsia"/>
          <w:bCs/>
          <w:color w:val="000000"/>
          <w:kern w:val="0"/>
          <w:sz w:val="28"/>
          <w:szCs w:val="36"/>
        </w:rPr>
        <w:t>四川省</w:t>
      </w:r>
      <w:r w:rsidRPr="00012BFC">
        <w:rPr>
          <w:rFonts w:ascii="华文中宋" w:eastAsia="华文中宋" w:hAnsi="华文中宋"/>
          <w:bCs/>
          <w:color w:val="000000"/>
          <w:kern w:val="0"/>
          <w:sz w:val="28"/>
          <w:szCs w:val="36"/>
        </w:rPr>
        <w:t>201</w:t>
      </w:r>
      <w:r w:rsidRPr="00012BFC">
        <w:rPr>
          <w:rFonts w:ascii="华文中宋" w:eastAsia="华文中宋" w:hAnsi="华文中宋" w:hint="eastAsia"/>
          <w:bCs/>
          <w:color w:val="000000"/>
          <w:kern w:val="0"/>
          <w:sz w:val="28"/>
          <w:szCs w:val="36"/>
        </w:rPr>
        <w:t>8年高等教育自学考试应用型专业主考学校及主考专业一览表</w:t>
      </w:r>
    </w:p>
    <w:p w:rsidR="00751B4F" w:rsidRDefault="00751B4F">
      <w:pPr>
        <w:spacing w:line="200" w:lineRule="exact"/>
        <w:ind w:leftChars="-172" w:left="-361" w:rightChars="-175" w:right="-368"/>
        <w:rPr>
          <w:rFonts w:eastAsia="华文中宋"/>
          <w:sz w:val="40"/>
          <w:szCs w:val="40"/>
        </w:rPr>
      </w:pPr>
    </w:p>
    <w:tbl>
      <w:tblPr>
        <w:tblW w:w="9707" w:type="dxa"/>
        <w:tblInd w:w="-432" w:type="dxa"/>
        <w:tblLayout w:type="fixed"/>
        <w:tblLook w:val="04A0"/>
      </w:tblPr>
      <w:tblGrid>
        <w:gridCol w:w="1440"/>
        <w:gridCol w:w="5760"/>
        <w:gridCol w:w="2507"/>
      </w:tblGrid>
      <w:tr w:rsidR="00751B4F">
        <w:trPr>
          <w:trHeight w:val="6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主考学校</w:t>
            </w:r>
          </w:p>
          <w:p w:rsidR="00751B4F" w:rsidRDefault="00DF3C7E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主考专业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新增主考专业</w:t>
            </w:r>
          </w:p>
        </w:tc>
      </w:tr>
      <w:tr w:rsidR="00751B4F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40" w:lineRule="exact"/>
              <w:ind w:rightChars="-51" w:right="-107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</w: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begin"/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Ansi="宋体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)</w:instrTex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】</w:t>
            </w:r>
            <w:r>
              <w:rPr>
                <w:rFonts w:hAnsi="宋体" w:hint="eastAsia"/>
                <w:color w:val="000000"/>
                <w:spacing w:val="-8"/>
                <w:kern w:val="0"/>
                <w:sz w:val="18"/>
                <w:szCs w:val="18"/>
              </w:rPr>
              <w:t>交通运营管理、</w:t>
            </w:r>
            <w:r w:rsidRPr="00A25536">
              <w:rPr>
                <w:rFonts w:hAnsi="宋体" w:hint="eastAsia"/>
                <w:kern w:val="0"/>
                <w:sz w:val="18"/>
                <w:szCs w:val="18"/>
                <w:highlight w:val="yellow"/>
              </w:rPr>
              <w:t>会计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386A11">
              <w:rPr>
                <w:rFonts w:hAnsi="宋体" w:hint="eastAsia"/>
                <w:color w:val="000000"/>
                <w:spacing w:val="-8"/>
                <w:kern w:val="0"/>
                <w:sz w:val="18"/>
                <w:szCs w:val="18"/>
                <w:highlight w:val="yellow"/>
              </w:rPr>
              <w:t>市场营销</w:t>
            </w:r>
            <w:r>
              <w:rPr>
                <w:rFonts w:hAnsi="宋体" w:hint="eastAsia"/>
                <w:color w:val="000000"/>
                <w:spacing w:val="-8"/>
                <w:kern w:val="0"/>
                <w:sz w:val="18"/>
                <w:szCs w:val="18"/>
              </w:rPr>
              <w:t>、工程造价、环境艺术设计、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铁道与道路工程、房屋建筑工程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78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【专升本】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会计学、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交通运输、物流管理、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人力资源管理、工商企业管理、行政管理、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市场营销、电子商务、工程造价、环境设计、铁道与道路工程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51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40" w:lineRule="exact"/>
              <w:jc w:val="left"/>
              <w:rPr>
                <w:color w:val="FF0000"/>
                <w:spacing w:val="-6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</w: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begin"/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Ansi="宋体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)</w:instrTex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】</w:t>
            </w:r>
            <w:r w:rsidRPr="00386A11">
              <w:rPr>
                <w:rFonts w:hAnsi="宋体" w:hint="eastAsia"/>
                <w:color w:val="000000"/>
                <w:spacing w:val="-6"/>
                <w:kern w:val="0"/>
                <w:sz w:val="18"/>
                <w:szCs w:val="18"/>
                <w:highlight w:val="yellow"/>
              </w:rPr>
              <w:t>工</w:t>
            </w:r>
            <w:r w:rsidRPr="00386A11"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商企业管理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、数控技术、汽车检测与维修技术、建设工程管理、</w:t>
            </w:r>
            <w:r w:rsidRPr="00A25536"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会计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、旅游管理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法律事务</w:t>
            </w:r>
          </w:p>
        </w:tc>
      </w:tr>
      <w:tr w:rsidR="00751B4F">
        <w:trPr>
          <w:trHeight w:val="5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FF0000"/>
                <w:spacing w:val="-8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【专升本】</w:t>
            </w:r>
            <w:r>
              <w:rPr>
                <w:rFonts w:hAnsi="宋体" w:hint="eastAsia"/>
                <w:color w:val="000000"/>
                <w:spacing w:val="-10"/>
                <w:kern w:val="0"/>
                <w:sz w:val="18"/>
                <w:szCs w:val="18"/>
              </w:rPr>
              <w:t>会计学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、建筑经济管理、现代商务、法学、石油工程、工程造价、工商企业管理、信息管理与信息系统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电气工程及其自动化、旅游管理</w:t>
            </w:r>
          </w:p>
        </w:tc>
      </w:tr>
      <w:tr w:rsidR="00751B4F">
        <w:trPr>
          <w:trHeight w:val="30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7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4227AC" w:rsidP="004227AC">
            <w:pPr>
              <w:spacing w:line="240" w:lineRule="exact"/>
              <w:jc w:val="left"/>
              <w:rPr>
                <w:color w:val="FF0000"/>
                <w:spacing w:val="-12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【专升本】</w:t>
            </w:r>
            <w:r w:rsidR="00DF3C7E" w:rsidRPr="001A7C83">
              <w:rPr>
                <w:rFonts w:hAnsi="宋体" w:hint="eastAsia"/>
                <w:color w:val="FF0000"/>
                <w:spacing w:val="-2"/>
                <w:kern w:val="0"/>
                <w:sz w:val="18"/>
                <w:szCs w:val="18"/>
              </w:rPr>
              <w:t>交通土建工程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51B4F">
        <w:trPr>
          <w:trHeight w:val="8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="00386A11">
              <w:rPr>
                <w:kern w:val="0"/>
                <w:sz w:val="18"/>
                <w:szCs w:val="18"/>
              </w:rPr>
              <w:fldChar w:fldCharType="begin"/>
            </w:r>
            <w:r w:rsidR="00386A11">
              <w:rPr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int="eastAsia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int="eastAsia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int="eastAsia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int="eastAsia"/>
                <w:kern w:val="0"/>
                <w:sz w:val="18"/>
                <w:szCs w:val="18"/>
              </w:rPr>
              <w:instrText>)</w:instrText>
            </w:r>
            <w:r w:rsidR="00386A11">
              <w:rPr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kern w:val="0"/>
                <w:sz w:val="18"/>
                <w:szCs w:val="18"/>
              </w:rPr>
              <w:t>】法律事务、应用化学、电子商务、计算机及应用、</w:t>
            </w:r>
            <w:r w:rsidRPr="00422FDA">
              <w:rPr>
                <w:rFonts w:hint="eastAsia"/>
                <w:kern w:val="0"/>
                <w:sz w:val="18"/>
                <w:szCs w:val="18"/>
                <w:highlight w:val="yellow"/>
              </w:rPr>
              <w:t>学前教育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86A11">
              <w:rPr>
                <w:rFonts w:hint="eastAsia"/>
                <w:kern w:val="0"/>
                <w:sz w:val="18"/>
                <w:szCs w:val="18"/>
                <w:highlight w:val="yellow"/>
              </w:rPr>
              <w:t>工商企业管理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22FDA">
              <w:rPr>
                <w:rFonts w:hint="eastAsia"/>
                <w:kern w:val="0"/>
                <w:sz w:val="18"/>
                <w:szCs w:val="18"/>
                <w:highlight w:val="yellow"/>
              </w:rPr>
              <w:t>行政管理</w:t>
            </w:r>
            <w:r>
              <w:rPr>
                <w:rFonts w:hint="eastAsia"/>
                <w:kern w:val="0"/>
                <w:sz w:val="18"/>
                <w:szCs w:val="18"/>
              </w:rPr>
              <w:t>、环境艺术设计、</w:t>
            </w:r>
            <w:r w:rsidRPr="00A25536">
              <w:rPr>
                <w:rFonts w:hint="eastAsia"/>
                <w:kern w:val="0"/>
                <w:sz w:val="18"/>
                <w:szCs w:val="18"/>
                <w:highlight w:val="yellow"/>
              </w:rPr>
              <w:t>会计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86A11">
              <w:rPr>
                <w:rFonts w:hint="eastAsia"/>
                <w:kern w:val="0"/>
                <w:sz w:val="18"/>
                <w:szCs w:val="18"/>
                <w:highlight w:val="yellow"/>
              </w:rPr>
              <w:t>市场营销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422FDA">
              <w:rPr>
                <w:rFonts w:hint="eastAsia"/>
                <w:kern w:val="0"/>
                <w:sz w:val="18"/>
                <w:szCs w:val="18"/>
                <w:highlight w:val="yellow"/>
              </w:rPr>
              <w:t>汉语言文学</w:t>
            </w:r>
            <w:r>
              <w:rPr>
                <w:rFonts w:hint="eastAsia"/>
                <w:kern w:val="0"/>
                <w:sz w:val="18"/>
                <w:szCs w:val="18"/>
              </w:rPr>
              <w:t>、社会工作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16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8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【专升本】物业管理、法学、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工程造价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、环境设计、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应用化学、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电子商务、学前教育、小学教育、教育管理、工商企业管理、</w:t>
            </w:r>
            <w:r>
              <w:rPr>
                <w:rFonts w:hint="eastAsia"/>
                <w:kern w:val="0"/>
                <w:sz w:val="18"/>
                <w:szCs w:val="18"/>
              </w:rPr>
              <w:t>行政管理、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金融学、物流管理、</w:t>
            </w:r>
            <w:r>
              <w:rPr>
                <w:rFonts w:hint="eastAsia"/>
                <w:kern w:val="0"/>
                <w:sz w:val="18"/>
                <w:szCs w:val="18"/>
              </w:rPr>
              <w:t>公共事业管理、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美术教育、音乐教育、会计学、市场营销、汉语言文学、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数字媒体艺术、数字媒体技术、</w:t>
            </w:r>
            <w:r>
              <w:rPr>
                <w:rFonts w:hint="eastAsia"/>
                <w:kern w:val="0"/>
                <w:sz w:val="18"/>
                <w:szCs w:val="18"/>
              </w:rPr>
              <w:t>新闻学、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播音与主持艺术、教育技术学、社会工作与管理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体育教育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、英语教育、</w:t>
            </w:r>
            <w:r>
              <w:rPr>
                <w:rFonts w:hint="eastAsia"/>
                <w:kern w:val="0"/>
                <w:sz w:val="18"/>
                <w:szCs w:val="18"/>
              </w:rPr>
              <w:t>食品卫生与营养学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51B4F">
        <w:trPr>
          <w:trHeight w:val="45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</w: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begin"/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Ansi="宋体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instrText>)</w:instrText>
            </w:r>
            <w:r w:rsidR="00386A11">
              <w:rPr>
                <w:rFonts w:hAnsi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】</w:t>
            </w:r>
            <w:r w:rsidRPr="00422FDA">
              <w:rPr>
                <w:rFonts w:hAnsi="宋体" w:hint="eastAsia"/>
                <w:kern w:val="0"/>
                <w:sz w:val="18"/>
                <w:szCs w:val="18"/>
                <w:highlight w:val="yellow"/>
              </w:rPr>
              <w:t>汉语言文学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422FDA">
              <w:rPr>
                <w:rFonts w:hAnsi="宋体" w:hint="eastAsia"/>
                <w:kern w:val="0"/>
                <w:sz w:val="18"/>
                <w:szCs w:val="18"/>
                <w:highlight w:val="yellow"/>
              </w:rPr>
              <w:t>小学教育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422FDA">
              <w:rPr>
                <w:rFonts w:hAnsi="宋体" w:hint="eastAsia"/>
                <w:kern w:val="0"/>
                <w:sz w:val="18"/>
                <w:szCs w:val="18"/>
                <w:highlight w:val="yellow"/>
              </w:rPr>
              <w:t>学前教育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、法律事务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人力资源管理</w:t>
            </w:r>
          </w:p>
        </w:tc>
      </w:tr>
      <w:tr w:rsidR="00751B4F">
        <w:trPr>
          <w:trHeight w:val="11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【专升本】汉语言文学、汉语言文学教育、法学、行政管理、英语教育、计算机信息管理、工商企业管理、工程造价、会计学、旅游管理、人力资源管理、教育管理、网络工程、学前教育、小学教育、音乐教育、美术教育、新闻学、播音与主持艺术、建筑经济管理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产品设计、信息管理与信息系统</w:t>
            </w:r>
          </w:p>
        </w:tc>
      </w:tr>
      <w:tr w:rsidR="00751B4F">
        <w:trPr>
          <w:trHeight w:val="1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四川文理</w:t>
            </w:r>
            <w:r w:rsidRPr="001A7C83">
              <w:rPr>
                <w:color w:val="FF0000"/>
                <w:kern w:val="0"/>
                <w:sz w:val="18"/>
                <w:szCs w:val="18"/>
              </w:rPr>
              <w:br w:type="page"/>
            </w:r>
            <w:r w:rsidRPr="001A7C83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40" w:lineRule="exact"/>
              <w:jc w:val="left"/>
              <w:rPr>
                <w:spacing w:val="-12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【</w:t>
            </w:r>
            <w:r w:rsidR="00386A11">
              <w:rPr>
                <w:rFonts w:hAnsi="宋体"/>
                <w:kern w:val="0"/>
                <w:sz w:val="18"/>
                <w:szCs w:val="18"/>
              </w:rPr>
              <w:fldChar w:fldCharType="begin"/>
            </w:r>
            <w:r w:rsidR="00386A11">
              <w:rPr>
                <w:rFonts w:hAnsi="宋体"/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Ansi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)</w:instrText>
            </w:r>
            <w:r w:rsidR="00386A11">
              <w:rPr>
                <w:rFonts w:hAnsi="宋体"/>
                <w:kern w:val="0"/>
                <w:sz w:val="18"/>
                <w:szCs w:val="18"/>
              </w:rPr>
              <w:fldChar w:fldCharType="end"/>
            </w:r>
            <w:r>
              <w:rPr>
                <w:rFonts w:hAnsi="宋体" w:hint="eastAsia"/>
                <w:kern w:val="0"/>
                <w:sz w:val="18"/>
                <w:szCs w:val="18"/>
              </w:rPr>
              <w:t>】</w:t>
            </w:r>
            <w:r>
              <w:rPr>
                <w:rFonts w:hint="eastAsia"/>
                <w:kern w:val="0"/>
                <w:sz w:val="18"/>
                <w:szCs w:val="18"/>
              </w:rPr>
              <w:t>旅游管理、</w:t>
            </w:r>
            <w:r w:rsidRPr="00422FDA">
              <w:rPr>
                <w:rFonts w:hint="eastAsia"/>
                <w:kern w:val="0"/>
                <w:sz w:val="18"/>
                <w:szCs w:val="18"/>
                <w:highlight w:val="yellow"/>
              </w:rPr>
              <w:t>学前教育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Pr="00422FDA"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人力资源管理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Pr="00A25536"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会计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、计算机及应用、汽车检测与维修技术、</w:t>
            </w:r>
            <w:r w:rsidRPr="00FF5B36"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机电一体化技术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小学教育、汉语言文学</w:t>
            </w:r>
          </w:p>
        </w:tc>
      </w:tr>
      <w:tr w:rsidR="00751B4F">
        <w:trPr>
          <w:trHeight w:val="27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【专升本】会计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人力资源管理、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法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、学前教育、小学教育、汉语言文学教育、英语教育、音乐教育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、计算机及应用、机械制造及其自动化、电子信息工程、行政管理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29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ind w:leftChars="-51" w:left="-107" w:rightChars="-35" w:right="-7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川北医学院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【专】护理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751B4F">
        <w:trPr>
          <w:trHeight w:val="28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【专升本】</w:t>
            </w:r>
            <w:r>
              <w:rPr>
                <w:rFonts w:hAnsi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51B4F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4F" w:rsidRPr="001A7C83" w:rsidRDefault="00DF3C7E">
            <w:pPr>
              <w:spacing w:line="240" w:lineRule="exact"/>
              <w:ind w:leftChars="-52" w:left="-108" w:rightChars="-50" w:right="-105" w:hanging="1"/>
              <w:jc w:val="center"/>
              <w:rPr>
                <w:color w:val="FF0000"/>
                <w:spacing w:val="-8"/>
                <w:kern w:val="0"/>
                <w:sz w:val="18"/>
                <w:szCs w:val="18"/>
              </w:rPr>
            </w:pPr>
            <w:r w:rsidRPr="001A7C83">
              <w:rPr>
                <w:rFonts w:hAnsi="宋体" w:hint="eastAsia"/>
                <w:color w:val="FF0000"/>
                <w:spacing w:val="-8"/>
                <w:kern w:val="0"/>
                <w:sz w:val="18"/>
                <w:szCs w:val="18"/>
              </w:rPr>
              <w:t>四川旅游学院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 w:rsidP="00386A11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【</w:t>
            </w:r>
            <w:r w:rsidR="00386A11">
              <w:rPr>
                <w:rFonts w:hAnsi="宋体"/>
                <w:kern w:val="0"/>
                <w:sz w:val="18"/>
                <w:szCs w:val="18"/>
              </w:rPr>
              <w:fldChar w:fldCharType="begin"/>
            </w:r>
            <w:r w:rsidR="00386A11">
              <w:rPr>
                <w:rFonts w:hAnsi="宋体"/>
                <w:kern w:val="0"/>
                <w:sz w:val="18"/>
                <w:szCs w:val="18"/>
              </w:rPr>
              <w:instrText xml:space="preserve"> 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eq \o\ac(</w:instrText>
            </w:r>
            <w:r w:rsidR="00386A11" w:rsidRPr="00386A11">
              <w:rPr>
                <w:rFonts w:ascii="宋体" w:hAnsi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,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专</w:instrText>
            </w:r>
            <w:r w:rsidR="00386A11">
              <w:rPr>
                <w:rFonts w:hAnsi="宋体" w:hint="eastAsia"/>
                <w:kern w:val="0"/>
                <w:sz w:val="18"/>
                <w:szCs w:val="18"/>
              </w:rPr>
              <w:instrText>)</w:instrText>
            </w:r>
            <w:r w:rsidR="00386A11">
              <w:rPr>
                <w:rFonts w:hAnsi="宋体"/>
                <w:kern w:val="0"/>
                <w:sz w:val="18"/>
                <w:szCs w:val="18"/>
              </w:rPr>
              <w:fldChar w:fldCharType="end"/>
            </w:r>
            <w:r>
              <w:rPr>
                <w:rFonts w:hAnsi="宋体" w:hint="eastAsia"/>
                <w:kern w:val="0"/>
                <w:sz w:val="18"/>
                <w:szCs w:val="18"/>
              </w:rPr>
              <w:t>】烹调工艺与营养、酒店管理、</w:t>
            </w:r>
            <w:r>
              <w:rPr>
                <w:rFonts w:hint="eastAsia"/>
                <w:kern w:val="0"/>
                <w:sz w:val="18"/>
                <w:szCs w:val="18"/>
              </w:rPr>
              <w:t>旅游管理、</w:t>
            </w:r>
            <w:r w:rsidRPr="00A25536">
              <w:rPr>
                <w:rFonts w:hint="eastAsia"/>
                <w:kern w:val="0"/>
                <w:sz w:val="18"/>
                <w:szCs w:val="18"/>
                <w:highlight w:val="yellow"/>
              </w:rPr>
              <w:t>会计</w:t>
            </w:r>
            <w:r>
              <w:rPr>
                <w:rFonts w:hint="eastAsia"/>
                <w:kern w:val="0"/>
                <w:sz w:val="18"/>
                <w:szCs w:val="18"/>
              </w:rPr>
              <w:t>、信息管理与服务、</w:t>
            </w:r>
            <w:r w:rsidRPr="00422FDA">
              <w:rPr>
                <w:rFonts w:hint="eastAsia"/>
                <w:kern w:val="0"/>
                <w:sz w:val="18"/>
                <w:szCs w:val="18"/>
                <w:highlight w:val="yellow"/>
              </w:rPr>
              <w:t>人力资源管理</w:t>
            </w:r>
            <w:r>
              <w:rPr>
                <w:rFonts w:hint="eastAsia"/>
                <w:kern w:val="0"/>
                <w:sz w:val="18"/>
                <w:szCs w:val="18"/>
              </w:rPr>
              <w:t>、交通运营管理、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751B4F">
        <w:trPr>
          <w:trHeight w:val="61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751B4F">
            <w:pPr>
              <w:spacing w:line="240" w:lineRule="exact"/>
              <w:ind w:leftChars="-52" w:left="-108" w:rightChars="-50" w:right="-105" w:hanging="1"/>
              <w:jc w:val="center"/>
              <w:rPr>
                <w:rFonts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【专升本】酒店管理、信息管理与信息系统、</w:t>
            </w:r>
            <w:r>
              <w:rPr>
                <w:rFonts w:hint="eastAsia"/>
                <w:kern w:val="0"/>
                <w:sz w:val="18"/>
                <w:szCs w:val="18"/>
              </w:rPr>
              <w:t>旅游管理、</w:t>
            </w:r>
            <w:r>
              <w:rPr>
                <w:rFonts w:hAnsi="宋体" w:hint="eastAsia"/>
                <w:kern w:val="0"/>
                <w:sz w:val="18"/>
                <w:szCs w:val="18"/>
              </w:rPr>
              <w:t>体育教育、</w:t>
            </w:r>
            <w:r>
              <w:rPr>
                <w:rFonts w:hint="eastAsia"/>
                <w:kern w:val="0"/>
                <w:sz w:val="18"/>
                <w:szCs w:val="18"/>
              </w:rPr>
              <w:t>人力资源管理、交通运输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食品卫生与营养学、物流管理</w:t>
            </w:r>
          </w:p>
        </w:tc>
      </w:tr>
      <w:tr w:rsidR="00751B4F">
        <w:trPr>
          <w:trHeight w:val="45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ind w:leftChars="-51" w:left="-107" w:rightChars="-59" w:right="-124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四川科技职业学院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ind w:leftChars="-51" w:left="-107" w:rightChars="-59" w:right="-124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【专】护理、学前教育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4F" w:rsidRDefault="00DF3C7E">
            <w:pPr>
              <w:spacing w:line="240" w:lineRule="exact"/>
              <w:ind w:rightChars="-59" w:right="-124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工商企业管理、会计</w:t>
            </w:r>
          </w:p>
        </w:tc>
      </w:tr>
    </w:tbl>
    <w:p w:rsidR="00751B4F" w:rsidRDefault="00751B4F" w:rsidP="00D53E84"/>
    <w:sectPr w:rsidR="00751B4F" w:rsidSect="00751B4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74" w:rsidRDefault="00F31874" w:rsidP="00751B4F">
      <w:r>
        <w:separator/>
      </w:r>
    </w:p>
  </w:endnote>
  <w:endnote w:type="continuationSeparator" w:id="0">
    <w:p w:rsidR="00F31874" w:rsidRDefault="00F31874" w:rsidP="0075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4F" w:rsidRDefault="003D24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3C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B4F" w:rsidRDefault="00751B4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4F" w:rsidRDefault="00DF3C7E">
    <w:pPr>
      <w:pStyle w:val="a4"/>
      <w:framePr w:wrap="around" w:vAnchor="text" w:hAnchor="margin" w:xAlign="center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3D24F3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3D24F3">
      <w:rPr>
        <w:rStyle w:val="a6"/>
        <w:sz w:val="28"/>
        <w:szCs w:val="28"/>
      </w:rPr>
      <w:fldChar w:fldCharType="separate"/>
    </w:r>
    <w:r w:rsidR="00FF5B36">
      <w:rPr>
        <w:rStyle w:val="a6"/>
        <w:noProof/>
        <w:sz w:val="28"/>
        <w:szCs w:val="28"/>
      </w:rPr>
      <w:t>1</w:t>
    </w:r>
    <w:r w:rsidR="003D24F3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751B4F" w:rsidRDefault="00751B4F">
    <w:pPr>
      <w:pStyle w:val="a4"/>
      <w:ind w:right="360" w:firstLine="360"/>
    </w:pPr>
  </w:p>
  <w:p w:rsidR="00751B4F" w:rsidRDefault="00DF3C7E">
    <w:r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74" w:rsidRDefault="00F31874" w:rsidP="00751B4F">
      <w:r>
        <w:separator/>
      </w:r>
    </w:p>
  </w:footnote>
  <w:footnote w:type="continuationSeparator" w:id="0">
    <w:p w:rsidR="00F31874" w:rsidRDefault="00F31874" w:rsidP="0075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4F" w:rsidRDefault="00751B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927"/>
    <w:rsid w:val="00000CF3"/>
    <w:rsid w:val="00002029"/>
    <w:rsid w:val="00012339"/>
    <w:rsid w:val="00012BFC"/>
    <w:rsid w:val="000B7A16"/>
    <w:rsid w:val="000C7E00"/>
    <w:rsid w:val="000F6DDC"/>
    <w:rsid w:val="00146927"/>
    <w:rsid w:val="001A7001"/>
    <w:rsid w:val="001A7C83"/>
    <w:rsid w:val="001C3930"/>
    <w:rsid w:val="001D70B0"/>
    <w:rsid w:val="00215296"/>
    <w:rsid w:val="00226AE5"/>
    <w:rsid w:val="00237936"/>
    <w:rsid w:val="00247052"/>
    <w:rsid w:val="00272E1F"/>
    <w:rsid w:val="0029270C"/>
    <w:rsid w:val="002A0075"/>
    <w:rsid w:val="002F1F23"/>
    <w:rsid w:val="003032F9"/>
    <w:rsid w:val="00326DE4"/>
    <w:rsid w:val="0032765C"/>
    <w:rsid w:val="00364740"/>
    <w:rsid w:val="00367B60"/>
    <w:rsid w:val="00386A11"/>
    <w:rsid w:val="003C40B8"/>
    <w:rsid w:val="003D24F3"/>
    <w:rsid w:val="003D5D86"/>
    <w:rsid w:val="004227AC"/>
    <w:rsid w:val="00422FDA"/>
    <w:rsid w:val="00431B83"/>
    <w:rsid w:val="004823B4"/>
    <w:rsid w:val="00484E47"/>
    <w:rsid w:val="004906D4"/>
    <w:rsid w:val="00491D9F"/>
    <w:rsid w:val="004959F8"/>
    <w:rsid w:val="004D7166"/>
    <w:rsid w:val="0053652A"/>
    <w:rsid w:val="00565FA5"/>
    <w:rsid w:val="0058792C"/>
    <w:rsid w:val="0059249E"/>
    <w:rsid w:val="005D6F87"/>
    <w:rsid w:val="006212BC"/>
    <w:rsid w:val="006651B8"/>
    <w:rsid w:val="00672C02"/>
    <w:rsid w:val="006A6CA5"/>
    <w:rsid w:val="006B2191"/>
    <w:rsid w:val="006B73AA"/>
    <w:rsid w:val="00744C44"/>
    <w:rsid w:val="00751B4F"/>
    <w:rsid w:val="007550E2"/>
    <w:rsid w:val="007757DF"/>
    <w:rsid w:val="0079670A"/>
    <w:rsid w:val="007C5E03"/>
    <w:rsid w:val="007D4F45"/>
    <w:rsid w:val="007E489B"/>
    <w:rsid w:val="008008B2"/>
    <w:rsid w:val="0082277A"/>
    <w:rsid w:val="008637C7"/>
    <w:rsid w:val="00890D93"/>
    <w:rsid w:val="008B3EDA"/>
    <w:rsid w:val="009063AC"/>
    <w:rsid w:val="009751D3"/>
    <w:rsid w:val="0098702F"/>
    <w:rsid w:val="009962CB"/>
    <w:rsid w:val="00A00A80"/>
    <w:rsid w:val="00A25536"/>
    <w:rsid w:val="00A83C69"/>
    <w:rsid w:val="00A93219"/>
    <w:rsid w:val="00AA2493"/>
    <w:rsid w:val="00AB1C30"/>
    <w:rsid w:val="00AD65AD"/>
    <w:rsid w:val="00AE75F2"/>
    <w:rsid w:val="00B10282"/>
    <w:rsid w:val="00B118E7"/>
    <w:rsid w:val="00B26438"/>
    <w:rsid w:val="00B36423"/>
    <w:rsid w:val="00B422D9"/>
    <w:rsid w:val="00B458CF"/>
    <w:rsid w:val="00B46985"/>
    <w:rsid w:val="00B5090B"/>
    <w:rsid w:val="00B703E6"/>
    <w:rsid w:val="00BA227A"/>
    <w:rsid w:val="00BD057E"/>
    <w:rsid w:val="00BE40EC"/>
    <w:rsid w:val="00BF0A0C"/>
    <w:rsid w:val="00BF5E87"/>
    <w:rsid w:val="00C0210A"/>
    <w:rsid w:val="00C31C1C"/>
    <w:rsid w:val="00C33456"/>
    <w:rsid w:val="00CC3A8F"/>
    <w:rsid w:val="00CC4165"/>
    <w:rsid w:val="00CD71D3"/>
    <w:rsid w:val="00CE2E99"/>
    <w:rsid w:val="00D3160C"/>
    <w:rsid w:val="00D46344"/>
    <w:rsid w:val="00D47602"/>
    <w:rsid w:val="00D5345E"/>
    <w:rsid w:val="00D53E84"/>
    <w:rsid w:val="00DF3C7E"/>
    <w:rsid w:val="00E4653D"/>
    <w:rsid w:val="00E50A9A"/>
    <w:rsid w:val="00E5151D"/>
    <w:rsid w:val="00E56F21"/>
    <w:rsid w:val="00E70FB9"/>
    <w:rsid w:val="00E976C3"/>
    <w:rsid w:val="00EB39F2"/>
    <w:rsid w:val="00EE1711"/>
    <w:rsid w:val="00F1077B"/>
    <w:rsid w:val="00F31874"/>
    <w:rsid w:val="00F55A25"/>
    <w:rsid w:val="00FF5B36"/>
    <w:rsid w:val="011E50EA"/>
    <w:rsid w:val="04453E9E"/>
    <w:rsid w:val="07D262C6"/>
    <w:rsid w:val="0E1B782F"/>
    <w:rsid w:val="121D6234"/>
    <w:rsid w:val="12C12571"/>
    <w:rsid w:val="14F40980"/>
    <w:rsid w:val="188930F1"/>
    <w:rsid w:val="1C692E7F"/>
    <w:rsid w:val="25163247"/>
    <w:rsid w:val="26BC4AD8"/>
    <w:rsid w:val="29D05185"/>
    <w:rsid w:val="2AA434C6"/>
    <w:rsid w:val="35F12468"/>
    <w:rsid w:val="3CB24EC6"/>
    <w:rsid w:val="3E67662D"/>
    <w:rsid w:val="3F2240E7"/>
    <w:rsid w:val="467B036D"/>
    <w:rsid w:val="592538D9"/>
    <w:rsid w:val="5CFA7045"/>
    <w:rsid w:val="72F74BAC"/>
    <w:rsid w:val="79CC0DEF"/>
    <w:rsid w:val="7F6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51B4F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qFormat/>
    <w:rsid w:val="00751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51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51B4F"/>
  </w:style>
  <w:style w:type="character" w:customStyle="1" w:styleId="Char">
    <w:name w:val="纯文本 Char"/>
    <w:basedOn w:val="a0"/>
    <w:link w:val="a3"/>
    <w:qFormat/>
    <w:rsid w:val="00751B4F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qFormat/>
    <w:rsid w:val="00751B4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751B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83</cp:revision>
  <cp:lastPrinted>2018-04-24T06:24:00Z</cp:lastPrinted>
  <dcterms:created xsi:type="dcterms:W3CDTF">2017-12-07T01:36:00Z</dcterms:created>
  <dcterms:modified xsi:type="dcterms:W3CDTF">2018-05-09T14:09:00Z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