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5E2" w:rsidRDefault="00367695" w:rsidP="003725E2">
      <w:pPr>
        <w:spacing w:line="360" w:lineRule="auto"/>
        <w:jc w:val="center"/>
        <w:rPr>
          <w:rFonts w:ascii="宋体" w:eastAsia="宋体" w:hAnsi="宋体" w:cs="宋体"/>
          <w:b/>
          <w:bCs/>
          <w:color w:val="FF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FF0000"/>
          <w:kern w:val="0"/>
          <w:sz w:val="28"/>
          <w:szCs w:val="28"/>
        </w:rPr>
        <w:t>二级建造师执业资格考试</w:t>
      </w:r>
    </w:p>
    <w:p w:rsidR="00367695" w:rsidRDefault="00367695" w:rsidP="003725E2">
      <w:pPr>
        <w:widowControl/>
        <w:spacing w:line="360" w:lineRule="auto"/>
        <w:jc w:val="left"/>
        <w:rPr>
          <w:rFonts w:ascii="宋体" w:eastAsia="宋体" w:hAnsi="宋体" w:cs="宋体" w:hint="eastAsia"/>
          <w:b/>
          <w:color w:val="FF0000"/>
          <w:kern w:val="0"/>
          <w:sz w:val="24"/>
          <w:szCs w:val="24"/>
          <w:highlight w:val="yellow"/>
        </w:rPr>
      </w:pPr>
    </w:p>
    <w:p w:rsidR="003725E2" w:rsidRPr="00367695" w:rsidRDefault="003725E2" w:rsidP="00367695">
      <w:pPr>
        <w:pStyle w:val="a4"/>
        <w:shd w:val="clear" w:color="auto" w:fill="FFFFFF"/>
        <w:spacing w:after="0"/>
        <w:rPr>
          <w:rFonts w:cs="Helvetica"/>
          <w:b/>
          <w:sz w:val="28"/>
          <w:szCs w:val="28"/>
        </w:rPr>
      </w:pPr>
      <w:r w:rsidRPr="00367695">
        <w:rPr>
          <w:rFonts w:cs="Helvetica" w:hint="eastAsia"/>
          <w:b/>
          <w:sz w:val="28"/>
          <w:szCs w:val="28"/>
        </w:rPr>
        <w:t>一、报考条件</w:t>
      </w:r>
    </w:p>
    <w:p w:rsidR="003725E2" w:rsidRPr="003725E2" w:rsidRDefault="003725E2" w:rsidP="003725E2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725E2">
        <w:rPr>
          <w:rFonts w:ascii="宋体" w:eastAsia="宋体" w:hAnsi="宋体" w:cs="宋体" w:hint="eastAsia"/>
          <w:kern w:val="0"/>
          <w:sz w:val="24"/>
          <w:szCs w:val="24"/>
        </w:rPr>
        <w:t>（一）凡遵守国家法律、法规并具备</w:t>
      </w:r>
      <w:r w:rsidRPr="003725E2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工程类或工程经济类</w:t>
      </w:r>
      <w:r w:rsidRPr="003725E2">
        <w:rPr>
          <w:rFonts w:ascii="宋体" w:eastAsia="宋体" w:hAnsi="宋体" w:cs="宋体" w:hint="eastAsia"/>
          <w:kern w:val="0"/>
          <w:sz w:val="24"/>
          <w:szCs w:val="24"/>
          <w:highlight w:val="yellow"/>
        </w:rPr>
        <w:t>中专及以上</w:t>
      </w:r>
      <w:r w:rsidRPr="003725E2">
        <w:rPr>
          <w:rFonts w:ascii="宋体" w:eastAsia="宋体" w:hAnsi="宋体" w:cs="宋体" w:hint="eastAsia"/>
          <w:kern w:val="0"/>
          <w:sz w:val="24"/>
          <w:szCs w:val="24"/>
        </w:rPr>
        <w:t>学历</w:t>
      </w:r>
      <w:r w:rsidRPr="003725E2">
        <w:rPr>
          <w:rFonts w:ascii="宋体" w:eastAsia="宋体" w:hAnsi="宋体" w:cs="宋体" w:hint="eastAsia"/>
          <w:kern w:val="0"/>
          <w:sz w:val="24"/>
          <w:szCs w:val="24"/>
          <w:highlight w:val="yellow"/>
        </w:rPr>
        <w:t>并</w:t>
      </w:r>
      <w:r w:rsidRPr="003725E2">
        <w:rPr>
          <w:rFonts w:ascii="宋体" w:eastAsia="宋体" w:hAnsi="宋体" w:cs="宋体" w:hint="eastAsia"/>
          <w:kern w:val="0"/>
          <w:sz w:val="24"/>
          <w:szCs w:val="24"/>
        </w:rPr>
        <w:t>从事建设工程项目施工与管理工作满</w:t>
      </w:r>
      <w:r w:rsidRPr="003725E2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2年</w:t>
      </w:r>
      <w:r w:rsidRPr="003725E2">
        <w:rPr>
          <w:rFonts w:ascii="宋体" w:eastAsia="宋体" w:hAnsi="宋体" w:cs="宋体" w:hint="eastAsia"/>
          <w:kern w:val="0"/>
          <w:sz w:val="24"/>
          <w:szCs w:val="24"/>
        </w:rPr>
        <w:t>，可报名参加二级建造师执业资格考试。</w:t>
      </w:r>
    </w:p>
    <w:p w:rsidR="003725E2" w:rsidRPr="003725E2" w:rsidRDefault="003725E2" w:rsidP="003725E2">
      <w:pPr>
        <w:widowControl/>
        <w:spacing w:line="360" w:lineRule="auto"/>
        <w:ind w:firstLine="330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3725E2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（二）免试部分科目条件</w:t>
      </w:r>
    </w:p>
    <w:p w:rsidR="003725E2" w:rsidRPr="003725E2" w:rsidRDefault="003725E2" w:rsidP="003725E2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725E2">
        <w:rPr>
          <w:rFonts w:ascii="宋体" w:eastAsia="宋体" w:hAnsi="宋体" w:cs="宋体" w:hint="eastAsia"/>
          <w:kern w:val="0"/>
          <w:sz w:val="24"/>
          <w:szCs w:val="24"/>
        </w:rPr>
        <w:t>符合以上报名条件，</w:t>
      </w:r>
      <w:r w:rsidRPr="003725E2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并</w:t>
      </w:r>
      <w:r w:rsidRPr="003725E2">
        <w:rPr>
          <w:rFonts w:ascii="宋体" w:eastAsia="宋体" w:hAnsi="宋体" w:cs="宋体" w:hint="eastAsia"/>
          <w:kern w:val="0"/>
          <w:sz w:val="24"/>
          <w:szCs w:val="24"/>
        </w:rPr>
        <w:t>取得</w:t>
      </w:r>
      <w:r w:rsidRPr="003725E2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建筑施工二级项目经理资质</w:t>
      </w:r>
      <w:r w:rsidRPr="003725E2">
        <w:rPr>
          <w:rFonts w:ascii="宋体" w:eastAsia="宋体" w:hAnsi="宋体" w:cs="宋体" w:hint="eastAsia"/>
          <w:kern w:val="0"/>
          <w:sz w:val="24"/>
          <w:szCs w:val="24"/>
        </w:rPr>
        <w:t>及以上证书，</w:t>
      </w:r>
      <w:r w:rsidRPr="003725E2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且</w:t>
      </w:r>
      <w:r w:rsidRPr="003725E2">
        <w:rPr>
          <w:rFonts w:ascii="宋体" w:eastAsia="宋体" w:hAnsi="宋体" w:cs="宋体" w:hint="eastAsia"/>
          <w:kern w:val="0"/>
          <w:sz w:val="24"/>
          <w:szCs w:val="24"/>
        </w:rPr>
        <w:t>符合下列条件之一可免考相应科目：</w:t>
      </w:r>
    </w:p>
    <w:p w:rsidR="003725E2" w:rsidRPr="003725E2" w:rsidRDefault="003725E2" w:rsidP="003725E2">
      <w:pPr>
        <w:widowControl/>
        <w:spacing w:line="360" w:lineRule="auto"/>
        <w:ind w:firstLine="4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725E2">
        <w:rPr>
          <w:rFonts w:ascii="宋体" w:eastAsia="宋体" w:hAnsi="宋体" w:cs="宋体" w:hint="eastAsia"/>
          <w:kern w:val="0"/>
          <w:sz w:val="24"/>
          <w:szCs w:val="24"/>
        </w:rPr>
        <w:t>⒈具有</w:t>
      </w:r>
      <w:r w:rsidRPr="003725E2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中级及以上技术职称</w:t>
      </w:r>
      <w:r w:rsidRPr="003725E2">
        <w:rPr>
          <w:rFonts w:ascii="宋体" w:eastAsia="宋体" w:hAnsi="宋体" w:cs="宋体" w:hint="eastAsia"/>
          <w:kern w:val="0"/>
          <w:sz w:val="24"/>
          <w:szCs w:val="24"/>
        </w:rPr>
        <w:t>，从事建设项目施工管理工作满</w:t>
      </w:r>
      <w:r w:rsidRPr="003725E2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15年</w:t>
      </w:r>
      <w:r w:rsidRPr="003725E2">
        <w:rPr>
          <w:rFonts w:ascii="宋体" w:eastAsia="宋体" w:hAnsi="宋体" w:cs="宋体" w:hint="eastAsia"/>
          <w:kern w:val="0"/>
          <w:sz w:val="24"/>
          <w:szCs w:val="24"/>
        </w:rPr>
        <w:t>，可免予《建设工程施工管理》考试。</w:t>
      </w:r>
    </w:p>
    <w:p w:rsidR="003725E2" w:rsidRPr="003725E2" w:rsidRDefault="003725E2" w:rsidP="003725E2">
      <w:pPr>
        <w:widowControl/>
        <w:spacing w:line="360" w:lineRule="auto"/>
        <w:ind w:firstLine="4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725E2">
        <w:rPr>
          <w:rFonts w:ascii="宋体" w:eastAsia="宋体" w:hAnsi="宋体" w:cs="宋体" w:hint="eastAsia"/>
          <w:kern w:val="0"/>
          <w:sz w:val="24"/>
          <w:szCs w:val="24"/>
        </w:rPr>
        <w:t>⒉取得</w:t>
      </w:r>
      <w:r w:rsidRPr="003725E2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一级项目经理资质证书</w:t>
      </w:r>
      <w:r w:rsidRPr="003725E2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Pr="003725E2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并</w:t>
      </w:r>
      <w:r w:rsidRPr="003725E2">
        <w:rPr>
          <w:rFonts w:ascii="宋体" w:eastAsia="宋体" w:hAnsi="宋体" w:cs="宋体" w:hint="eastAsia"/>
          <w:kern w:val="0"/>
          <w:sz w:val="24"/>
          <w:szCs w:val="24"/>
        </w:rPr>
        <w:t>具有</w:t>
      </w:r>
      <w:r w:rsidRPr="003725E2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中级及以上技术职称</w:t>
      </w:r>
      <w:r w:rsidRPr="003725E2">
        <w:rPr>
          <w:rFonts w:ascii="宋体" w:eastAsia="宋体" w:hAnsi="宋体" w:cs="宋体" w:hint="eastAsia"/>
          <w:kern w:val="0"/>
          <w:sz w:val="24"/>
          <w:szCs w:val="24"/>
        </w:rPr>
        <w:t>；或取得一级项目经理资质证书，从事建设项目施工管理工作满15年，可免予《建设工程施工管理》和《建设工程法规及相关知识》考试。</w:t>
      </w:r>
    </w:p>
    <w:p w:rsidR="003725E2" w:rsidRPr="003725E2" w:rsidRDefault="003725E2" w:rsidP="003725E2">
      <w:pPr>
        <w:widowControl/>
        <w:spacing w:line="360" w:lineRule="auto"/>
        <w:ind w:firstLine="4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725E2">
        <w:rPr>
          <w:rFonts w:ascii="宋体" w:eastAsia="宋体" w:hAnsi="宋体" w:cs="宋体" w:hint="eastAsia"/>
          <w:kern w:val="0"/>
          <w:sz w:val="24"/>
          <w:szCs w:val="24"/>
        </w:rPr>
        <w:t>（三）已取得某一个专业二级建造师执业资格的人员，可根据工作实际需要，选择另一个《专业工程管理与实务》科目的考试。考试合格后核发相应专业合格证明。该证明作为注册时增加执业专业类别的依据。</w:t>
      </w:r>
    </w:p>
    <w:p w:rsidR="003725E2" w:rsidRPr="003725E2" w:rsidRDefault="003725E2" w:rsidP="003725E2">
      <w:pPr>
        <w:widowControl/>
        <w:spacing w:line="360" w:lineRule="auto"/>
        <w:ind w:firstLine="4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725E2">
        <w:rPr>
          <w:rFonts w:ascii="宋体" w:eastAsia="宋体" w:hAnsi="宋体" w:cs="宋体" w:hint="eastAsia"/>
          <w:kern w:val="0"/>
          <w:sz w:val="24"/>
          <w:szCs w:val="24"/>
        </w:rPr>
        <w:t>经国务院有关部门同意，获准在中华人民共和国境内从事建设工程项目施工管理的外籍及港、澳、台地区的专业人员，符合上述报考条件的，也可报名参加二级建造师执业资格考试。</w:t>
      </w:r>
    </w:p>
    <w:p w:rsidR="003725E2" w:rsidRDefault="00367695" w:rsidP="003725E2">
      <w:pPr>
        <w:widowControl/>
        <w:spacing w:line="360" w:lineRule="auto"/>
        <w:ind w:firstLine="60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67695">
        <w:rPr>
          <w:rFonts w:ascii="宋体" w:eastAsia="宋体" w:hAnsi="宋体" w:cs="宋体" w:hint="eastAsia"/>
          <w:b/>
          <w:kern w:val="0"/>
          <w:sz w:val="24"/>
          <w:szCs w:val="24"/>
        </w:rPr>
        <w:t>注意：</w:t>
      </w:r>
      <w:r w:rsidR="003725E2" w:rsidRPr="003725E2">
        <w:rPr>
          <w:rFonts w:ascii="宋体" w:eastAsia="宋体" w:hAnsi="宋体" w:cs="宋体" w:hint="eastAsia"/>
          <w:kern w:val="0"/>
          <w:sz w:val="24"/>
          <w:szCs w:val="24"/>
        </w:rPr>
        <w:t>二级建造师执业资格考试实行2年为一个周期的滚动管理办法，参加全部3个科目考试的人员必须在连续两个考试年度内通过全部科目的考试，方能获得二级建造师执业资格；免考部分科目的人员必须在一个考试年度内通过应考科目，才能获得二级建造师执业资格。</w:t>
      </w:r>
    </w:p>
    <w:p w:rsidR="00367695" w:rsidRDefault="00367695" w:rsidP="00367695">
      <w:pPr>
        <w:pStyle w:val="a4"/>
        <w:shd w:val="clear" w:color="auto" w:fill="FFFFFF"/>
        <w:spacing w:after="0"/>
        <w:rPr>
          <w:rFonts w:cs="Helvetica" w:hint="eastAsia"/>
          <w:b/>
          <w:sz w:val="28"/>
          <w:szCs w:val="28"/>
        </w:rPr>
      </w:pPr>
      <w:r>
        <w:rPr>
          <w:rFonts w:cs="Helvetica" w:hint="eastAsia"/>
          <w:b/>
          <w:sz w:val="28"/>
          <w:szCs w:val="28"/>
        </w:rPr>
        <w:t>二、</w:t>
      </w:r>
      <w:r w:rsidRPr="00367695">
        <w:rPr>
          <w:rFonts w:cs="Helvetica" w:hint="eastAsia"/>
          <w:b/>
          <w:sz w:val="28"/>
          <w:szCs w:val="28"/>
        </w:rPr>
        <w:t>报考专业</w:t>
      </w:r>
      <w:r>
        <w:rPr>
          <w:rFonts w:cs="Helvetica" w:hint="eastAsia"/>
          <w:b/>
          <w:sz w:val="28"/>
          <w:szCs w:val="28"/>
        </w:rPr>
        <w:t>：</w:t>
      </w:r>
    </w:p>
    <w:p w:rsidR="00367695" w:rsidRDefault="00367695" w:rsidP="00367695">
      <w:pPr>
        <w:widowControl/>
        <w:spacing w:line="360" w:lineRule="auto"/>
        <w:ind w:firstLine="44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67695">
        <w:rPr>
          <w:rFonts w:ascii="宋体" w:eastAsia="宋体" w:hAnsi="宋体" w:cs="宋体" w:hint="eastAsia"/>
          <w:kern w:val="0"/>
          <w:sz w:val="24"/>
          <w:szCs w:val="24"/>
        </w:rPr>
        <w:t>建筑工程、市政工程、公路工程、机电工程、矿业工程、水利水电工程</w:t>
      </w:r>
    </w:p>
    <w:p w:rsidR="00367695" w:rsidRDefault="00367695" w:rsidP="00367695">
      <w:pPr>
        <w:pStyle w:val="a4"/>
        <w:shd w:val="clear" w:color="auto" w:fill="FFFFFF"/>
        <w:spacing w:after="0"/>
        <w:rPr>
          <w:rFonts w:cs="Helvetica" w:hint="eastAsia"/>
          <w:b/>
          <w:sz w:val="28"/>
          <w:szCs w:val="28"/>
        </w:rPr>
      </w:pPr>
      <w:r>
        <w:rPr>
          <w:rFonts w:cs="Helvetica" w:hint="eastAsia"/>
          <w:b/>
          <w:sz w:val="28"/>
          <w:szCs w:val="28"/>
        </w:rPr>
        <w:t>三、考试科目：</w:t>
      </w:r>
    </w:p>
    <w:p w:rsidR="00367695" w:rsidRPr="00367695" w:rsidRDefault="00367695" w:rsidP="00367695">
      <w:pPr>
        <w:widowControl/>
        <w:spacing w:line="360" w:lineRule="auto"/>
        <w:ind w:firstLine="44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67695">
        <w:rPr>
          <w:rFonts w:ascii="宋体" w:eastAsia="宋体" w:hAnsi="宋体" w:cs="宋体" w:hint="eastAsia"/>
          <w:kern w:val="0"/>
          <w:sz w:val="24"/>
          <w:szCs w:val="24"/>
        </w:rPr>
        <w:t>《建设工程施工管理》</w:t>
      </w:r>
      <w:r>
        <w:rPr>
          <w:rFonts w:ascii="宋体" w:eastAsia="宋体" w:hAnsi="宋体" w:cs="宋体" w:hint="eastAsia"/>
          <w:kern w:val="0"/>
          <w:sz w:val="24"/>
          <w:szCs w:val="24"/>
        </w:rPr>
        <w:t>；</w:t>
      </w:r>
      <w:r w:rsidRPr="00367695">
        <w:rPr>
          <w:rFonts w:ascii="宋体" w:eastAsia="宋体" w:hAnsi="宋体" w:cs="宋体" w:hint="eastAsia"/>
          <w:kern w:val="0"/>
          <w:sz w:val="24"/>
          <w:szCs w:val="24"/>
        </w:rPr>
        <w:t>《建设工程法规及相关知识》</w:t>
      </w:r>
      <w:r>
        <w:rPr>
          <w:rFonts w:ascii="宋体" w:eastAsia="宋体" w:hAnsi="宋体" w:cs="宋体" w:hint="eastAsia"/>
          <w:kern w:val="0"/>
          <w:sz w:val="24"/>
          <w:szCs w:val="24"/>
        </w:rPr>
        <w:t>；</w:t>
      </w:r>
      <w:r w:rsidRPr="00367695">
        <w:rPr>
          <w:rFonts w:ascii="宋体" w:eastAsia="宋体" w:hAnsi="宋体" w:cs="宋体" w:hint="eastAsia"/>
          <w:kern w:val="0"/>
          <w:sz w:val="24"/>
          <w:szCs w:val="24"/>
        </w:rPr>
        <w:t>《专业工程管理与实务》</w:t>
      </w:r>
    </w:p>
    <w:p w:rsidR="008900D9" w:rsidRPr="008900D9" w:rsidRDefault="00367695" w:rsidP="008900D9">
      <w:pPr>
        <w:pStyle w:val="a4"/>
        <w:shd w:val="clear" w:color="auto" w:fill="FFFFFF"/>
        <w:spacing w:after="0"/>
        <w:rPr>
          <w:rFonts w:cs="Helvetica"/>
          <w:b/>
          <w:sz w:val="28"/>
          <w:szCs w:val="28"/>
        </w:rPr>
      </w:pPr>
      <w:r>
        <w:rPr>
          <w:rFonts w:cs="Helvetica" w:hint="eastAsia"/>
          <w:b/>
          <w:sz w:val="28"/>
          <w:szCs w:val="28"/>
        </w:rPr>
        <w:lastRenderedPageBreak/>
        <w:t>四、</w:t>
      </w:r>
      <w:r w:rsidR="008900D9" w:rsidRPr="008900D9">
        <w:rPr>
          <w:rFonts w:cs="Helvetica" w:hint="eastAsia"/>
          <w:b/>
          <w:sz w:val="28"/>
          <w:szCs w:val="28"/>
        </w:rPr>
        <w:t>资料提供：</w:t>
      </w:r>
    </w:p>
    <w:p w:rsidR="008900D9" w:rsidRDefault="008900D9" w:rsidP="008900D9">
      <w:pPr>
        <w:pStyle w:val="a4"/>
        <w:shd w:val="clear" w:color="auto" w:fill="FFFFFF"/>
        <w:spacing w:after="0"/>
        <w:ind w:firstLineChars="200" w:firstLine="560"/>
        <w:rPr>
          <w:rFonts w:cs="Helvetica"/>
          <w:sz w:val="28"/>
          <w:szCs w:val="28"/>
        </w:rPr>
      </w:pPr>
      <w:r>
        <w:rPr>
          <w:rFonts w:cs="Helvetica" w:hint="eastAsia"/>
          <w:sz w:val="28"/>
          <w:szCs w:val="28"/>
        </w:rPr>
        <w:t>1、身份证</w:t>
      </w:r>
      <w:r w:rsidR="007D04CB">
        <w:rPr>
          <w:rFonts w:cs="Helvetica" w:hint="eastAsia"/>
          <w:sz w:val="28"/>
          <w:szCs w:val="28"/>
        </w:rPr>
        <w:t>原件</w:t>
      </w:r>
      <w:r w:rsidR="00367695">
        <w:rPr>
          <w:rFonts w:cs="Helvetica" w:hint="eastAsia"/>
          <w:sz w:val="28"/>
          <w:szCs w:val="28"/>
        </w:rPr>
        <w:t>(现场审核需要)</w:t>
      </w:r>
      <w:r w:rsidR="007D04CB">
        <w:rPr>
          <w:rFonts w:cs="Helvetica" w:hint="eastAsia"/>
          <w:sz w:val="28"/>
          <w:szCs w:val="28"/>
        </w:rPr>
        <w:t>+</w:t>
      </w:r>
      <w:r>
        <w:rPr>
          <w:rFonts w:cs="Helvetica" w:hint="eastAsia"/>
          <w:sz w:val="28"/>
          <w:szCs w:val="28"/>
        </w:rPr>
        <w:t>扫描件；</w:t>
      </w:r>
    </w:p>
    <w:p w:rsidR="008900D9" w:rsidRDefault="008900D9" w:rsidP="008900D9">
      <w:pPr>
        <w:pStyle w:val="a4"/>
        <w:shd w:val="clear" w:color="auto" w:fill="FFFFFF"/>
        <w:spacing w:after="0"/>
        <w:ind w:firstLineChars="200" w:firstLine="560"/>
        <w:rPr>
          <w:rFonts w:cs="Helvetica"/>
          <w:sz w:val="28"/>
          <w:szCs w:val="28"/>
        </w:rPr>
      </w:pPr>
      <w:r>
        <w:rPr>
          <w:rFonts w:cs="Helvetica" w:hint="eastAsia"/>
          <w:sz w:val="28"/>
          <w:szCs w:val="28"/>
        </w:rPr>
        <w:t>2、二寸高清</w:t>
      </w:r>
      <w:r>
        <w:rPr>
          <w:rFonts w:cs="Helvetica" w:hint="eastAsia"/>
          <w:color w:val="FF0000"/>
          <w:sz w:val="28"/>
          <w:szCs w:val="28"/>
        </w:rPr>
        <w:t>蓝底</w:t>
      </w:r>
      <w:r w:rsidRPr="008900D9">
        <w:rPr>
          <w:rFonts w:cs="Helvetica" w:hint="eastAsia"/>
          <w:sz w:val="28"/>
          <w:szCs w:val="28"/>
        </w:rPr>
        <w:t>/红底/白底</w:t>
      </w:r>
      <w:r>
        <w:rPr>
          <w:rFonts w:cs="Helvetica" w:hint="eastAsia"/>
          <w:sz w:val="28"/>
          <w:szCs w:val="28"/>
        </w:rPr>
        <w:t>照1张（</w:t>
      </w:r>
      <w:r>
        <w:rPr>
          <w:rFonts w:hint="eastAsia"/>
          <w:color w:val="333333"/>
          <w:highlight w:val="yellow"/>
        </w:rPr>
        <w:t>文件为</w:t>
      </w:r>
      <w:r>
        <w:rPr>
          <w:rFonts w:hint="eastAsia"/>
          <w:color w:val="FF0000"/>
          <w:highlight w:val="yellow"/>
        </w:rPr>
        <w:t>JPG格式</w:t>
      </w:r>
      <w:r>
        <w:rPr>
          <w:rFonts w:hint="eastAsia"/>
          <w:color w:val="333333"/>
          <w:highlight w:val="yellow"/>
        </w:rPr>
        <w:t>，大小应在</w:t>
      </w:r>
      <w:r>
        <w:rPr>
          <w:rFonts w:hint="eastAsia"/>
          <w:color w:val="FF0000"/>
          <w:highlight w:val="yellow"/>
        </w:rPr>
        <w:t>16K至30K</w:t>
      </w:r>
      <w:r>
        <w:rPr>
          <w:rFonts w:hint="eastAsia"/>
          <w:color w:val="333333"/>
          <w:highlight w:val="yellow"/>
        </w:rPr>
        <w:t>之间</w:t>
      </w:r>
      <w:r>
        <w:rPr>
          <w:rFonts w:cs="Helvetica" w:hint="eastAsia"/>
          <w:sz w:val="28"/>
          <w:szCs w:val="28"/>
        </w:rPr>
        <w:t>）；</w:t>
      </w:r>
    </w:p>
    <w:p w:rsidR="008900D9" w:rsidRDefault="008900D9" w:rsidP="008900D9">
      <w:pPr>
        <w:pStyle w:val="a4"/>
        <w:shd w:val="clear" w:color="auto" w:fill="FFFFFF"/>
        <w:spacing w:after="0"/>
        <w:ind w:firstLineChars="200" w:firstLine="560"/>
        <w:rPr>
          <w:rFonts w:cs="Helvetica"/>
          <w:sz w:val="28"/>
          <w:szCs w:val="28"/>
        </w:rPr>
      </w:pPr>
      <w:r>
        <w:rPr>
          <w:rFonts w:cs="Helvetica" w:hint="eastAsia"/>
          <w:sz w:val="28"/>
          <w:szCs w:val="28"/>
        </w:rPr>
        <w:t>3、毕业证</w:t>
      </w:r>
      <w:r w:rsidR="007D04CB">
        <w:rPr>
          <w:rFonts w:cs="Helvetica" w:hint="eastAsia"/>
          <w:sz w:val="28"/>
          <w:szCs w:val="28"/>
        </w:rPr>
        <w:t>原件</w:t>
      </w:r>
      <w:r w:rsidR="00367695">
        <w:rPr>
          <w:rFonts w:cs="Helvetica" w:hint="eastAsia"/>
          <w:sz w:val="28"/>
          <w:szCs w:val="28"/>
        </w:rPr>
        <w:t>（现场审核需要）</w:t>
      </w:r>
      <w:r w:rsidR="007D04CB">
        <w:rPr>
          <w:rFonts w:cs="Helvetica" w:hint="eastAsia"/>
          <w:sz w:val="28"/>
          <w:szCs w:val="28"/>
        </w:rPr>
        <w:t>+</w:t>
      </w:r>
      <w:r>
        <w:rPr>
          <w:rFonts w:cs="Helvetica" w:hint="eastAsia"/>
          <w:sz w:val="28"/>
          <w:szCs w:val="28"/>
        </w:rPr>
        <w:t>扫描件；</w:t>
      </w:r>
    </w:p>
    <w:p w:rsidR="008900D9" w:rsidRDefault="008900D9" w:rsidP="008900D9">
      <w:pPr>
        <w:pStyle w:val="a4"/>
        <w:shd w:val="clear" w:color="auto" w:fill="FFFFFF"/>
        <w:spacing w:after="0"/>
        <w:ind w:firstLineChars="200" w:firstLine="560"/>
        <w:rPr>
          <w:rFonts w:cs="Helvetica"/>
          <w:sz w:val="28"/>
          <w:szCs w:val="28"/>
        </w:rPr>
      </w:pPr>
      <w:r>
        <w:rPr>
          <w:rFonts w:cs="Helvetica" w:hint="eastAsia"/>
          <w:sz w:val="28"/>
          <w:szCs w:val="28"/>
        </w:rPr>
        <w:t>4、</w:t>
      </w:r>
      <w:r w:rsidR="00367695">
        <w:rPr>
          <w:rFonts w:cs="Helvetica" w:hint="eastAsia"/>
          <w:sz w:val="28"/>
          <w:szCs w:val="28"/>
        </w:rPr>
        <w:t>增项：</w:t>
      </w:r>
      <w:r>
        <w:rPr>
          <w:rFonts w:cs="Helvetica" w:hint="eastAsia"/>
          <w:sz w:val="28"/>
          <w:szCs w:val="28"/>
        </w:rPr>
        <w:t>二建执业资格证书</w:t>
      </w:r>
      <w:r w:rsidR="00367695">
        <w:rPr>
          <w:rFonts w:cs="Helvetica" w:hint="eastAsia"/>
          <w:sz w:val="28"/>
          <w:szCs w:val="28"/>
        </w:rPr>
        <w:t>原件（现场审核需要）+</w:t>
      </w:r>
      <w:r>
        <w:rPr>
          <w:rFonts w:cs="Helvetica" w:hint="eastAsia"/>
          <w:sz w:val="28"/>
          <w:szCs w:val="28"/>
        </w:rPr>
        <w:t>扫描件（</w:t>
      </w:r>
      <w:r>
        <w:rPr>
          <w:rFonts w:cs="Helvetica" w:hint="eastAsia"/>
          <w:color w:val="FF0000"/>
          <w:sz w:val="28"/>
          <w:szCs w:val="28"/>
          <w:highlight w:val="yellow"/>
        </w:rPr>
        <w:t>证书编号页</w:t>
      </w:r>
      <w:r>
        <w:rPr>
          <w:rFonts w:cs="Helvetica" w:hint="eastAsia"/>
          <w:sz w:val="28"/>
          <w:szCs w:val="28"/>
          <w:highlight w:val="yellow"/>
        </w:rPr>
        <w:t>及</w:t>
      </w:r>
      <w:r>
        <w:rPr>
          <w:rFonts w:cs="Helvetica" w:hint="eastAsia"/>
          <w:color w:val="FF0000"/>
          <w:sz w:val="28"/>
          <w:szCs w:val="28"/>
          <w:highlight w:val="yellow"/>
        </w:rPr>
        <w:t>取得证书时间页</w:t>
      </w:r>
      <w:r>
        <w:rPr>
          <w:rFonts w:cs="Helvetica" w:hint="eastAsia"/>
          <w:sz w:val="28"/>
          <w:szCs w:val="28"/>
          <w:highlight w:val="yellow"/>
        </w:rPr>
        <w:t>扫描在同一张A4纸</w:t>
      </w:r>
      <w:r>
        <w:rPr>
          <w:rFonts w:cs="Helvetica" w:hint="eastAsia"/>
          <w:sz w:val="28"/>
          <w:szCs w:val="28"/>
        </w:rPr>
        <w:t>，</w:t>
      </w:r>
      <w:r w:rsidRPr="008900D9">
        <w:rPr>
          <w:rFonts w:cs="Helvetica" w:hint="eastAsia"/>
          <w:color w:val="FF0000"/>
          <w:sz w:val="28"/>
          <w:szCs w:val="28"/>
        </w:rPr>
        <w:t>增项</w:t>
      </w:r>
      <w:r>
        <w:rPr>
          <w:rFonts w:cs="Helvetica" w:hint="eastAsia"/>
          <w:sz w:val="28"/>
          <w:szCs w:val="28"/>
        </w:rPr>
        <w:t>）</w:t>
      </w:r>
    </w:p>
    <w:p w:rsidR="00393975" w:rsidRDefault="00393975" w:rsidP="008900D9">
      <w:pPr>
        <w:pStyle w:val="a4"/>
        <w:shd w:val="clear" w:color="auto" w:fill="FFFFFF"/>
        <w:spacing w:after="0"/>
        <w:ind w:firstLineChars="200" w:firstLine="560"/>
        <w:rPr>
          <w:rFonts w:cs="Helvetica"/>
          <w:sz w:val="28"/>
          <w:szCs w:val="28"/>
        </w:rPr>
      </w:pPr>
      <w:r>
        <w:rPr>
          <w:rFonts w:cs="Helvetica" w:hint="eastAsia"/>
          <w:sz w:val="28"/>
          <w:szCs w:val="28"/>
        </w:rPr>
        <w:t>5、四川人事考试网账号、密码</w:t>
      </w:r>
    </w:p>
    <w:p w:rsidR="00CA7C0D" w:rsidRDefault="00CA7C0D" w:rsidP="003725E2">
      <w:pPr>
        <w:spacing w:line="360" w:lineRule="auto"/>
      </w:pPr>
    </w:p>
    <w:sectPr w:rsidR="00CA7C0D" w:rsidSect="00CA7C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F7E" w:rsidRDefault="00CD5F7E" w:rsidP="007355A0">
      <w:r>
        <w:separator/>
      </w:r>
    </w:p>
  </w:endnote>
  <w:endnote w:type="continuationSeparator" w:id="0">
    <w:p w:rsidR="00CD5F7E" w:rsidRDefault="00CD5F7E" w:rsidP="00735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F7E" w:rsidRDefault="00CD5F7E" w:rsidP="007355A0">
      <w:r>
        <w:separator/>
      </w:r>
    </w:p>
  </w:footnote>
  <w:footnote w:type="continuationSeparator" w:id="0">
    <w:p w:rsidR="00CD5F7E" w:rsidRDefault="00CD5F7E" w:rsidP="007355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25E2"/>
    <w:rsid w:val="00133557"/>
    <w:rsid w:val="002F7402"/>
    <w:rsid w:val="00367695"/>
    <w:rsid w:val="003725E2"/>
    <w:rsid w:val="00393975"/>
    <w:rsid w:val="00451772"/>
    <w:rsid w:val="007355A0"/>
    <w:rsid w:val="0075252F"/>
    <w:rsid w:val="007D04CB"/>
    <w:rsid w:val="008900D9"/>
    <w:rsid w:val="00CA7C0D"/>
    <w:rsid w:val="00CD5F7E"/>
    <w:rsid w:val="00D454FB"/>
    <w:rsid w:val="00E86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C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25E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900D9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735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7355A0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735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7355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4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2018-03-20T06:48:00Z</dcterms:created>
  <dcterms:modified xsi:type="dcterms:W3CDTF">2018-07-02T07:49:00Z</dcterms:modified>
</cp:coreProperties>
</file>